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657" w:rsidRDefault="00720657">
      <w:pPr>
        <w:pStyle w:val="a3"/>
      </w:pPr>
      <w:bookmarkStart w:id="0" w:name="_top"/>
      <w:bookmarkStart w:id="1" w:name="_GoBack"/>
      <w:bookmarkEnd w:id="0"/>
      <w:bookmarkEnd w:id="1"/>
    </w:p>
    <w:p w:rsidR="00720657" w:rsidRDefault="007676E8">
      <w:pPr>
        <w:pStyle w:val="a3"/>
        <w:wordWrap/>
        <w:jc w:val="center"/>
      </w:pPr>
      <w:r>
        <w:rPr>
          <w:rFonts w:ascii="Times New Roman"/>
          <w:b/>
          <w:sz w:val="30"/>
        </w:rPr>
        <w:t>AGREEMENT ON SOCIAL SECURITY BETWEEN</w:t>
      </w:r>
      <w:r>
        <w:br/>
      </w:r>
      <w:r>
        <w:rPr>
          <w:rFonts w:ascii="Times New Roman"/>
          <w:b/>
          <w:sz w:val="30"/>
        </w:rPr>
        <w:t xml:space="preserve">THE GOVERNMENT OF THE REPUBLIC OF KOREA </w:t>
      </w:r>
      <w:r>
        <w:br/>
      </w:r>
      <w:r>
        <w:rPr>
          <w:rFonts w:ascii="Times New Roman"/>
          <w:b/>
          <w:sz w:val="30"/>
        </w:rPr>
        <w:t>AND</w:t>
      </w:r>
      <w:r>
        <w:br/>
      </w:r>
      <w:r>
        <w:rPr>
          <w:rFonts w:ascii="Times New Roman"/>
          <w:b/>
          <w:sz w:val="30"/>
        </w:rPr>
        <w:t>THE GOVERNMENT OF THE REPUBLIC OF CHILE</w:t>
      </w:r>
    </w:p>
    <w:p w:rsidR="00720657" w:rsidRDefault="00720657">
      <w:pPr>
        <w:pStyle w:val="a3"/>
        <w:wordWrap/>
        <w:jc w:val="center"/>
      </w:pPr>
    </w:p>
    <w:p w:rsidR="00720657" w:rsidRDefault="007676E8">
      <w:pPr>
        <w:pStyle w:val="a3"/>
      </w:pPr>
      <w:r>
        <w:br w:type="page"/>
      </w:r>
    </w:p>
    <w:p w:rsidR="00720657" w:rsidRDefault="007676E8">
      <w:pPr>
        <w:pStyle w:val="a3"/>
        <w:shd w:val="clear" w:color="000000" w:fill="FFFFFF"/>
        <w:tabs>
          <w:tab w:val="left" w:pos="400"/>
        </w:tabs>
        <w:spacing w:line="432" w:lineRule="auto"/>
      </w:pPr>
      <w:r>
        <w:lastRenderedPageBreak/>
        <w:tab/>
      </w:r>
      <w:r>
        <w:rPr>
          <w:rFonts w:ascii="Times New Roman"/>
          <w:sz w:val="24"/>
        </w:rPr>
        <w:t xml:space="preserve">The Government of the Republic of Korea and the Government of the Republic of Chile (hereinafter referred to as "the Contracting Parties"); </w:t>
      </w:r>
    </w:p>
    <w:p w:rsidR="00720657" w:rsidRDefault="00720657">
      <w:pPr>
        <w:pStyle w:val="a3"/>
        <w:shd w:val="clear" w:color="000000" w:fill="FFFFFF"/>
        <w:tabs>
          <w:tab w:val="left" w:pos="400"/>
        </w:tabs>
        <w:spacing w:line="432" w:lineRule="auto"/>
      </w:pPr>
    </w:p>
    <w:p w:rsidR="00720657" w:rsidRDefault="007676E8">
      <w:pPr>
        <w:pStyle w:val="a3"/>
        <w:shd w:val="clear" w:color="000000" w:fill="FFFFFF"/>
        <w:tabs>
          <w:tab w:val="left" w:pos="400"/>
        </w:tabs>
        <w:spacing w:line="432" w:lineRule="auto"/>
      </w:pPr>
      <w:r>
        <w:tab/>
      </w:r>
      <w:r>
        <w:rPr>
          <w:rFonts w:ascii="Times New Roman"/>
          <w:sz w:val="24"/>
          <w:shd w:val="clear" w:color="auto" w:fill="FFFFFF"/>
        </w:rPr>
        <w:t xml:space="preserve">Being desirous of regulating the relationship between their two countries in the field of social security, </w:t>
      </w:r>
      <w:r>
        <w:rPr>
          <w:rFonts w:ascii="Times New Roman"/>
          <w:sz w:val="24"/>
        </w:rPr>
        <w:t>and in</w:t>
      </w:r>
      <w:r>
        <w:rPr>
          <w:rFonts w:ascii="Times New Roman"/>
          <w:sz w:val="24"/>
        </w:rPr>
        <w:t xml:space="preserve"> particular, setting liability for contributions;</w:t>
      </w:r>
    </w:p>
    <w:p w:rsidR="00720657" w:rsidRDefault="00720657">
      <w:pPr>
        <w:pStyle w:val="a3"/>
        <w:shd w:val="clear" w:color="000000" w:fill="FFFFFF"/>
        <w:tabs>
          <w:tab w:val="left" w:pos="400"/>
        </w:tabs>
        <w:spacing w:line="432" w:lineRule="auto"/>
      </w:pPr>
    </w:p>
    <w:p w:rsidR="00720657" w:rsidRDefault="007676E8">
      <w:pPr>
        <w:pStyle w:val="a3"/>
        <w:shd w:val="clear" w:color="000000" w:fill="FFFFFF"/>
        <w:tabs>
          <w:tab w:val="left" w:pos="400"/>
        </w:tabs>
        <w:spacing w:line="432" w:lineRule="auto"/>
      </w:pPr>
      <w:r>
        <w:tab/>
      </w:r>
      <w:r>
        <w:rPr>
          <w:rFonts w:ascii="Times New Roman"/>
          <w:sz w:val="24"/>
        </w:rPr>
        <w:t>Being desirous of promoting the welfare of people moving between their respective territories or working there;</w:t>
      </w:r>
    </w:p>
    <w:p w:rsidR="00720657" w:rsidRDefault="00720657">
      <w:pPr>
        <w:pStyle w:val="a3"/>
        <w:shd w:val="clear" w:color="000000" w:fill="FFFFFF"/>
        <w:tabs>
          <w:tab w:val="left" w:pos="400"/>
        </w:tabs>
        <w:spacing w:line="432" w:lineRule="auto"/>
      </w:pPr>
    </w:p>
    <w:p w:rsidR="00720657" w:rsidRDefault="007676E8">
      <w:pPr>
        <w:pStyle w:val="a3"/>
        <w:shd w:val="clear" w:color="000000" w:fill="FFFFFF"/>
        <w:tabs>
          <w:tab w:val="left" w:pos="400"/>
        </w:tabs>
        <w:spacing w:line="432" w:lineRule="auto"/>
      </w:pPr>
      <w:r>
        <w:tab/>
      </w:r>
      <w:r>
        <w:rPr>
          <w:rFonts w:ascii="Times New Roman"/>
          <w:sz w:val="24"/>
          <w:shd w:val="clear" w:color="auto" w:fill="FFFFFF"/>
        </w:rPr>
        <w:t>Have agreed as follows:</w:t>
      </w:r>
    </w:p>
    <w:p w:rsidR="00720657" w:rsidRDefault="00720657">
      <w:pPr>
        <w:pStyle w:val="a3"/>
        <w:shd w:val="clear" w:color="000000" w:fill="FFFFFF"/>
        <w:tabs>
          <w:tab w:val="left" w:pos="400"/>
        </w:tabs>
        <w:spacing w:line="432" w:lineRule="auto"/>
      </w:pPr>
    </w:p>
    <w:p w:rsidR="00720657" w:rsidRDefault="00720657">
      <w:pPr>
        <w:pStyle w:val="a3"/>
        <w:shd w:val="clear" w:color="000000" w:fill="FFFFFF"/>
        <w:tabs>
          <w:tab w:val="left" w:pos="400"/>
        </w:tabs>
        <w:spacing w:line="432" w:lineRule="auto"/>
      </w:pPr>
    </w:p>
    <w:p w:rsidR="00720657" w:rsidRDefault="007676E8">
      <w:pPr>
        <w:pStyle w:val="a3"/>
        <w:shd w:val="clear" w:color="000000" w:fill="FFFFFF"/>
        <w:tabs>
          <w:tab w:val="left" w:pos="400"/>
        </w:tabs>
        <w:spacing w:line="432" w:lineRule="auto"/>
        <w:jc w:val="center"/>
      </w:pPr>
      <w:r>
        <w:rPr>
          <w:rFonts w:ascii="Times New Roman"/>
          <w:b/>
          <w:sz w:val="24"/>
        </w:rPr>
        <w:t xml:space="preserve">Part I </w:t>
      </w:r>
    </w:p>
    <w:p w:rsidR="00720657" w:rsidRDefault="007676E8">
      <w:pPr>
        <w:pStyle w:val="a3"/>
        <w:shd w:val="clear" w:color="000000" w:fill="FFFFFF"/>
        <w:tabs>
          <w:tab w:val="left" w:pos="400"/>
        </w:tabs>
        <w:spacing w:line="432" w:lineRule="auto"/>
        <w:jc w:val="center"/>
      </w:pPr>
      <w:r>
        <w:rPr>
          <w:rFonts w:ascii="Times New Roman"/>
          <w:b/>
          <w:sz w:val="24"/>
          <w:shd w:val="clear" w:color="auto" w:fill="FFFFFF"/>
        </w:rPr>
        <w:t>General Provisions</w:t>
      </w:r>
    </w:p>
    <w:p w:rsidR="00720657" w:rsidRDefault="00720657">
      <w:pPr>
        <w:pStyle w:val="a3"/>
        <w:shd w:val="clear" w:color="000000" w:fill="FFFFFF"/>
        <w:tabs>
          <w:tab w:val="left" w:pos="400"/>
        </w:tabs>
        <w:spacing w:line="432" w:lineRule="auto"/>
      </w:pPr>
    </w:p>
    <w:p w:rsidR="00720657" w:rsidRDefault="007676E8">
      <w:pPr>
        <w:pStyle w:val="a3"/>
        <w:shd w:val="clear" w:color="000000" w:fill="FFFFFF"/>
        <w:tabs>
          <w:tab w:val="left" w:pos="400"/>
        </w:tabs>
        <w:spacing w:line="432" w:lineRule="auto"/>
        <w:jc w:val="center"/>
      </w:pPr>
      <w:r>
        <w:rPr>
          <w:rFonts w:ascii="Times New Roman"/>
          <w:b/>
          <w:sz w:val="24"/>
        </w:rPr>
        <w:t xml:space="preserve">Article 1 </w:t>
      </w:r>
    </w:p>
    <w:p w:rsidR="00720657" w:rsidRDefault="007676E8">
      <w:pPr>
        <w:pStyle w:val="a3"/>
        <w:shd w:val="clear" w:color="000000" w:fill="FFFFFF"/>
        <w:tabs>
          <w:tab w:val="left" w:pos="400"/>
        </w:tabs>
        <w:spacing w:line="432" w:lineRule="auto"/>
        <w:jc w:val="center"/>
      </w:pPr>
      <w:r>
        <w:rPr>
          <w:rFonts w:ascii="Times New Roman"/>
          <w:b/>
          <w:sz w:val="24"/>
          <w:shd w:val="clear" w:color="auto" w:fill="FFFFFF"/>
        </w:rPr>
        <w:t>Definitions</w:t>
      </w:r>
    </w:p>
    <w:p w:rsidR="00720657" w:rsidRDefault="00720657">
      <w:pPr>
        <w:pStyle w:val="a3"/>
        <w:shd w:val="clear" w:color="000000" w:fill="FFFFFF"/>
        <w:tabs>
          <w:tab w:val="left" w:pos="400"/>
        </w:tabs>
        <w:spacing w:line="432" w:lineRule="auto"/>
      </w:pPr>
    </w:p>
    <w:p w:rsidR="00720657" w:rsidRDefault="007676E8">
      <w:pPr>
        <w:pStyle w:val="a3"/>
        <w:tabs>
          <w:tab w:val="left" w:pos="400"/>
        </w:tabs>
        <w:spacing w:line="432" w:lineRule="auto"/>
      </w:pPr>
      <w:r>
        <w:rPr>
          <w:rFonts w:ascii="Times New Roman"/>
          <w:sz w:val="24"/>
        </w:rPr>
        <w:t>1.</w:t>
      </w:r>
      <w:r>
        <w:tab/>
      </w:r>
      <w:r>
        <w:rPr>
          <w:rFonts w:ascii="Times New Roman"/>
          <w:sz w:val="24"/>
        </w:rPr>
        <w:t>For the p</w:t>
      </w:r>
      <w:r>
        <w:rPr>
          <w:rFonts w:ascii="Times New Roman"/>
          <w:sz w:val="24"/>
        </w:rPr>
        <w:t>urpose of this Agreement, the following definitions shall apply:</w:t>
      </w:r>
    </w:p>
    <w:p w:rsidR="00720657" w:rsidRDefault="007676E8">
      <w:pPr>
        <w:pStyle w:val="a3"/>
        <w:tabs>
          <w:tab w:val="left" w:pos="400"/>
        </w:tabs>
        <w:spacing w:line="432" w:lineRule="auto"/>
        <w:ind w:left="800" w:hanging="800"/>
      </w:pPr>
      <w:r>
        <w:tab/>
      </w:r>
      <w:r>
        <w:rPr>
          <w:rFonts w:ascii="Times New Roman"/>
          <w:sz w:val="24"/>
        </w:rPr>
        <w:t>(a)</w:t>
      </w:r>
      <w:r>
        <w:tab/>
      </w:r>
      <w:r>
        <w:rPr>
          <w:rFonts w:ascii="Times New Roman"/>
          <w:sz w:val="24"/>
        </w:rPr>
        <w:t xml:space="preserve">"country or territory" means, as regards the Republic of Korea (hereinafter referred to as "Korea") the territory of Korea, and as regards the Republic of Chile (hereinafter referred to </w:t>
      </w:r>
      <w:r>
        <w:rPr>
          <w:rFonts w:ascii="Times New Roman"/>
          <w:sz w:val="24"/>
        </w:rPr>
        <w:t>as "Chile"), the scope of application of the Political Constitution of the Republic of Chile;</w:t>
      </w:r>
    </w:p>
    <w:p w:rsidR="00720657" w:rsidRDefault="007676E8">
      <w:pPr>
        <w:pStyle w:val="a3"/>
        <w:tabs>
          <w:tab w:val="left" w:pos="400"/>
        </w:tabs>
        <w:spacing w:line="432" w:lineRule="auto"/>
        <w:ind w:left="800" w:hanging="800"/>
      </w:pPr>
      <w:r>
        <w:tab/>
      </w:r>
      <w:r>
        <w:rPr>
          <w:rFonts w:ascii="Times New Roman"/>
          <w:sz w:val="24"/>
        </w:rPr>
        <w:t>(b)</w:t>
      </w:r>
      <w:r>
        <w:tab/>
      </w:r>
      <w:r>
        <w:rPr>
          <w:rFonts w:ascii="Times New Roman"/>
          <w:sz w:val="24"/>
        </w:rPr>
        <w:t>"</w:t>
      </w:r>
      <w:proofErr w:type="gramStart"/>
      <w:r>
        <w:rPr>
          <w:rFonts w:ascii="Times New Roman"/>
          <w:sz w:val="24"/>
        </w:rPr>
        <w:t>national</w:t>
      </w:r>
      <w:proofErr w:type="gramEnd"/>
      <w:r>
        <w:rPr>
          <w:rFonts w:ascii="Times New Roman"/>
          <w:sz w:val="24"/>
        </w:rPr>
        <w:t xml:space="preserve">" means, as regards Korea, a national of Korea as defined in the Nationality Law, and as regards Chile anyone who is declared as such by its </w:t>
      </w:r>
      <w:r>
        <w:rPr>
          <w:rFonts w:ascii="Times New Roman"/>
          <w:sz w:val="24"/>
        </w:rPr>
        <w:t>Political Constitution;</w:t>
      </w:r>
    </w:p>
    <w:p w:rsidR="00720657" w:rsidRDefault="007676E8">
      <w:pPr>
        <w:pStyle w:val="a3"/>
        <w:tabs>
          <w:tab w:val="left" w:pos="400"/>
        </w:tabs>
        <w:spacing w:line="432" w:lineRule="auto"/>
        <w:ind w:left="800" w:hanging="800"/>
      </w:pPr>
      <w:r>
        <w:tab/>
      </w:r>
      <w:r>
        <w:rPr>
          <w:rFonts w:ascii="Times New Roman"/>
          <w:sz w:val="24"/>
        </w:rPr>
        <w:t>(c)</w:t>
      </w:r>
      <w:r>
        <w:tab/>
      </w:r>
      <w:r>
        <w:rPr>
          <w:rFonts w:ascii="Times New Roman"/>
          <w:sz w:val="24"/>
        </w:rPr>
        <w:t>"</w:t>
      </w:r>
      <w:proofErr w:type="gramStart"/>
      <w:r>
        <w:rPr>
          <w:rFonts w:ascii="Times New Roman"/>
          <w:sz w:val="24"/>
        </w:rPr>
        <w:t>legislation</w:t>
      </w:r>
      <w:proofErr w:type="gramEnd"/>
      <w:r>
        <w:rPr>
          <w:rFonts w:ascii="Times New Roman"/>
          <w:sz w:val="24"/>
        </w:rPr>
        <w:t>" means the laws and regulations specified in Article 2 of this Agreement;</w:t>
      </w:r>
    </w:p>
    <w:p w:rsidR="00720657" w:rsidRDefault="007676E8">
      <w:pPr>
        <w:pStyle w:val="a3"/>
        <w:tabs>
          <w:tab w:val="left" w:pos="400"/>
        </w:tabs>
        <w:spacing w:line="432" w:lineRule="auto"/>
        <w:ind w:left="800" w:hanging="800"/>
      </w:pPr>
      <w:r>
        <w:tab/>
      </w:r>
      <w:r>
        <w:rPr>
          <w:rFonts w:ascii="Times New Roman"/>
          <w:sz w:val="24"/>
        </w:rPr>
        <w:t>(d)</w:t>
      </w:r>
      <w:r>
        <w:tab/>
      </w:r>
      <w:r>
        <w:rPr>
          <w:rFonts w:ascii="Times New Roman"/>
          <w:sz w:val="24"/>
        </w:rPr>
        <w:t xml:space="preserve">"employed person" means as regards Korea a person who, in the applicable </w:t>
      </w:r>
      <w:r>
        <w:rPr>
          <w:rFonts w:ascii="Times New Roman"/>
          <w:sz w:val="24"/>
        </w:rPr>
        <w:lastRenderedPageBreak/>
        <w:t>legislation, comes within the definition of an employed person</w:t>
      </w:r>
      <w:r>
        <w:rPr>
          <w:rFonts w:ascii="Times New Roman"/>
          <w:sz w:val="24"/>
        </w:rPr>
        <w:t xml:space="preserve">, and as regards Chile, any person who is at the service of an employer under a subordination and dependence relationship, as well as a person considered as such by the applicable regulations; </w:t>
      </w:r>
    </w:p>
    <w:p w:rsidR="00720657" w:rsidRDefault="007676E8">
      <w:pPr>
        <w:pStyle w:val="a3"/>
        <w:tabs>
          <w:tab w:val="left" w:pos="400"/>
        </w:tabs>
        <w:spacing w:line="427" w:lineRule="auto"/>
        <w:ind w:left="800" w:hanging="800"/>
      </w:pPr>
      <w:r>
        <w:tab/>
      </w:r>
      <w:r>
        <w:rPr>
          <w:rFonts w:ascii="Times New Roman"/>
          <w:sz w:val="24"/>
        </w:rPr>
        <w:t>(e)</w:t>
      </w:r>
      <w:r>
        <w:tab/>
      </w:r>
      <w:r>
        <w:rPr>
          <w:rFonts w:ascii="Times New Roman"/>
          <w:sz w:val="24"/>
        </w:rPr>
        <w:t>"self-employed person" means as regards Korea, a person w</w:t>
      </w:r>
      <w:r>
        <w:rPr>
          <w:rFonts w:ascii="Times New Roman"/>
          <w:sz w:val="24"/>
        </w:rPr>
        <w:t>ho, in the applicable legislation, comes within the definition of a self-employed earner or of self-employed person or is treated as such, and as regards Chile, any person who performs a gainful activity on his own account;</w:t>
      </w:r>
    </w:p>
    <w:p w:rsidR="00720657" w:rsidRDefault="007676E8">
      <w:pPr>
        <w:pStyle w:val="a3"/>
        <w:tabs>
          <w:tab w:val="left" w:pos="400"/>
        </w:tabs>
        <w:spacing w:line="427" w:lineRule="auto"/>
        <w:ind w:left="800" w:hanging="800"/>
      </w:pPr>
      <w:r>
        <w:tab/>
      </w:r>
      <w:r>
        <w:rPr>
          <w:rFonts w:ascii="Times New Roman"/>
          <w:sz w:val="24"/>
        </w:rPr>
        <w:t>(f)</w:t>
      </w:r>
      <w:r>
        <w:tab/>
      </w:r>
      <w:r>
        <w:rPr>
          <w:rFonts w:ascii="Times New Roman"/>
          <w:sz w:val="24"/>
        </w:rPr>
        <w:t>"Competent Authority" means</w:t>
      </w:r>
      <w:r>
        <w:rPr>
          <w:rFonts w:ascii="Times New Roman"/>
          <w:sz w:val="24"/>
        </w:rPr>
        <w:t xml:space="preserve">, as regards Korea, the Minister of Health and Welfare, and as regards Chile, the Minister of </w:t>
      </w:r>
      <w:proofErr w:type="spellStart"/>
      <w:r>
        <w:rPr>
          <w:rFonts w:ascii="Times New Roman"/>
          <w:sz w:val="24"/>
        </w:rPr>
        <w:t>Labour</w:t>
      </w:r>
      <w:proofErr w:type="spellEnd"/>
      <w:r>
        <w:rPr>
          <w:rFonts w:ascii="Times New Roman"/>
          <w:sz w:val="24"/>
        </w:rPr>
        <w:t xml:space="preserve"> and Social Security;</w:t>
      </w:r>
    </w:p>
    <w:p w:rsidR="00720657" w:rsidRDefault="007676E8">
      <w:pPr>
        <w:pStyle w:val="a3"/>
        <w:tabs>
          <w:tab w:val="left" w:pos="400"/>
        </w:tabs>
        <w:spacing w:line="427" w:lineRule="auto"/>
        <w:ind w:left="800" w:hanging="800"/>
      </w:pPr>
      <w:r>
        <w:tab/>
      </w:r>
      <w:r>
        <w:rPr>
          <w:rFonts w:ascii="Times New Roman"/>
          <w:sz w:val="24"/>
        </w:rPr>
        <w:t>(g)</w:t>
      </w:r>
      <w:r>
        <w:tab/>
      </w:r>
      <w:r>
        <w:rPr>
          <w:rFonts w:ascii="Times New Roman"/>
          <w:sz w:val="24"/>
        </w:rPr>
        <w:t>"Liaison Agency" means the body in charge of coordinating the application of the Agreement between the Competent Institutions;</w:t>
      </w:r>
    </w:p>
    <w:p w:rsidR="00720657" w:rsidRDefault="007676E8">
      <w:pPr>
        <w:pStyle w:val="a3"/>
        <w:tabs>
          <w:tab w:val="left" w:pos="400"/>
        </w:tabs>
        <w:spacing w:line="427" w:lineRule="auto"/>
        <w:ind w:left="800" w:hanging="800"/>
      </w:pPr>
      <w:r>
        <w:tab/>
      </w:r>
      <w:r>
        <w:rPr>
          <w:rFonts w:ascii="Times New Roman"/>
          <w:sz w:val="24"/>
        </w:rPr>
        <w:t>(</w:t>
      </w:r>
      <w:r>
        <w:rPr>
          <w:rFonts w:ascii="Times New Roman"/>
          <w:sz w:val="24"/>
        </w:rPr>
        <w:t>h)</w:t>
      </w:r>
      <w:r>
        <w:tab/>
      </w:r>
      <w:r>
        <w:rPr>
          <w:rFonts w:ascii="Times New Roman"/>
          <w:sz w:val="24"/>
        </w:rPr>
        <w:t>"Competent Institution" means as regards Korea, the National Pension Service, and as regards Chile, the entity in charge of the application of the legislation in regard to the scope of application of this Agreement, as defined in Article 2,</w:t>
      </w:r>
    </w:p>
    <w:p w:rsidR="00720657" w:rsidRDefault="007676E8">
      <w:pPr>
        <w:pStyle w:val="a3"/>
        <w:tabs>
          <w:tab w:val="left" w:pos="400"/>
        </w:tabs>
        <w:spacing w:line="427" w:lineRule="auto"/>
        <w:ind w:left="800" w:hanging="800"/>
      </w:pPr>
      <w:r>
        <w:tab/>
      </w:r>
      <w:r>
        <w:rPr>
          <w:rFonts w:ascii="Times New Roman"/>
          <w:sz w:val="24"/>
        </w:rPr>
        <w:t>(</w:t>
      </w:r>
      <w:proofErr w:type="spellStart"/>
      <w:r>
        <w:rPr>
          <w:rFonts w:ascii="Times New Roman"/>
          <w:sz w:val="24"/>
        </w:rPr>
        <w:t>i</w:t>
      </w:r>
      <w:proofErr w:type="spellEnd"/>
      <w:r>
        <w:rPr>
          <w:rFonts w:ascii="Times New Roman"/>
          <w:sz w:val="24"/>
        </w:rPr>
        <w:t>)</w:t>
      </w:r>
      <w:r>
        <w:tab/>
      </w:r>
      <w:r>
        <w:rPr>
          <w:rFonts w:ascii="Times New Roman"/>
          <w:sz w:val="24"/>
        </w:rPr>
        <w:t>"</w:t>
      </w:r>
      <w:proofErr w:type="gramStart"/>
      <w:r>
        <w:rPr>
          <w:rFonts w:ascii="Times New Roman"/>
          <w:sz w:val="24"/>
        </w:rPr>
        <w:t>ordina</w:t>
      </w:r>
      <w:r>
        <w:rPr>
          <w:rFonts w:ascii="Times New Roman"/>
          <w:sz w:val="24"/>
        </w:rPr>
        <w:t>rily</w:t>
      </w:r>
      <w:proofErr w:type="gramEnd"/>
      <w:r>
        <w:rPr>
          <w:rFonts w:ascii="Times New Roman"/>
          <w:sz w:val="24"/>
        </w:rPr>
        <w:t xml:space="preserve"> resident" means, as regards Korea, a person who habitually resides in accordance with the applicable regulations of Korea, and as regards Chile, domiciled in the terms defined by the internal legislation.</w:t>
      </w:r>
    </w:p>
    <w:p w:rsidR="00720657" w:rsidRDefault="00720657">
      <w:pPr>
        <w:pStyle w:val="a3"/>
        <w:tabs>
          <w:tab w:val="left" w:pos="400"/>
        </w:tabs>
        <w:spacing w:line="427" w:lineRule="auto"/>
      </w:pPr>
    </w:p>
    <w:p w:rsidR="00720657" w:rsidRDefault="007676E8">
      <w:pPr>
        <w:pStyle w:val="a3"/>
        <w:tabs>
          <w:tab w:val="left" w:pos="400"/>
        </w:tabs>
        <w:spacing w:line="427" w:lineRule="auto"/>
      </w:pPr>
      <w:r>
        <w:rPr>
          <w:rFonts w:ascii="Times New Roman"/>
          <w:sz w:val="24"/>
        </w:rPr>
        <w:t>2.</w:t>
      </w:r>
      <w:r>
        <w:tab/>
      </w:r>
      <w:r>
        <w:rPr>
          <w:rFonts w:ascii="Times New Roman"/>
          <w:sz w:val="24"/>
        </w:rPr>
        <w:t>Any term not defined in this Article shall</w:t>
      </w:r>
      <w:r>
        <w:rPr>
          <w:rFonts w:ascii="Times New Roman"/>
          <w:sz w:val="24"/>
        </w:rPr>
        <w:t xml:space="preserve"> have the meaning assigned to it in the applicable legislation.</w:t>
      </w:r>
    </w:p>
    <w:p w:rsidR="00720657" w:rsidRDefault="00720657">
      <w:pPr>
        <w:pStyle w:val="a3"/>
        <w:tabs>
          <w:tab w:val="left" w:pos="400"/>
        </w:tabs>
        <w:spacing w:line="427" w:lineRule="auto"/>
      </w:pPr>
    </w:p>
    <w:p w:rsidR="00720657" w:rsidRDefault="00720657">
      <w:pPr>
        <w:pStyle w:val="a3"/>
        <w:tabs>
          <w:tab w:val="left" w:pos="400"/>
        </w:tabs>
        <w:spacing w:line="427" w:lineRule="auto"/>
      </w:pPr>
    </w:p>
    <w:p w:rsidR="00720657" w:rsidRDefault="007676E8">
      <w:pPr>
        <w:pStyle w:val="a3"/>
        <w:tabs>
          <w:tab w:val="left" w:pos="400"/>
        </w:tabs>
        <w:spacing w:line="427" w:lineRule="auto"/>
        <w:jc w:val="center"/>
      </w:pPr>
      <w:r>
        <w:rPr>
          <w:rFonts w:ascii="Times New Roman"/>
          <w:b/>
          <w:sz w:val="24"/>
        </w:rPr>
        <w:t>Article 2</w:t>
      </w:r>
    </w:p>
    <w:p w:rsidR="00720657" w:rsidRDefault="007676E8">
      <w:pPr>
        <w:pStyle w:val="a3"/>
        <w:tabs>
          <w:tab w:val="left" w:pos="400"/>
        </w:tabs>
        <w:spacing w:line="427" w:lineRule="auto"/>
        <w:jc w:val="center"/>
      </w:pPr>
      <w:r>
        <w:rPr>
          <w:rFonts w:ascii="Times New Roman"/>
          <w:b/>
          <w:sz w:val="24"/>
        </w:rPr>
        <w:t>Applicable Legislation</w:t>
      </w:r>
    </w:p>
    <w:p w:rsidR="00720657" w:rsidRDefault="00720657">
      <w:pPr>
        <w:pStyle w:val="a3"/>
        <w:shd w:val="clear" w:color="000000" w:fill="FFFFFF"/>
        <w:tabs>
          <w:tab w:val="left" w:pos="400"/>
        </w:tabs>
        <w:spacing w:line="427" w:lineRule="auto"/>
        <w:ind w:firstLine="284"/>
        <w:jc w:val="center"/>
      </w:pPr>
    </w:p>
    <w:p w:rsidR="00720657" w:rsidRDefault="007676E8">
      <w:pPr>
        <w:pStyle w:val="a3"/>
        <w:tabs>
          <w:tab w:val="left" w:pos="400"/>
        </w:tabs>
        <w:spacing w:line="427" w:lineRule="auto"/>
        <w:ind w:left="400" w:hanging="400"/>
        <w:jc w:val="left"/>
      </w:pPr>
      <w:r>
        <w:rPr>
          <w:rFonts w:ascii="Times New Roman"/>
          <w:sz w:val="24"/>
        </w:rPr>
        <w:t>1.</w:t>
      </w:r>
      <w:r>
        <w:tab/>
      </w:r>
      <w:r>
        <w:rPr>
          <w:rFonts w:ascii="Times New Roman"/>
          <w:sz w:val="24"/>
        </w:rPr>
        <w:t>This Agreement shall apply to the legislation concerning:</w:t>
      </w:r>
    </w:p>
    <w:p w:rsidR="00720657" w:rsidRDefault="007676E8">
      <w:pPr>
        <w:pStyle w:val="a3"/>
        <w:tabs>
          <w:tab w:val="left" w:pos="400"/>
        </w:tabs>
        <w:spacing w:line="427" w:lineRule="auto"/>
      </w:pPr>
      <w:r>
        <w:tab/>
      </w:r>
      <w:r>
        <w:rPr>
          <w:rFonts w:ascii="Times New Roman"/>
          <w:sz w:val="24"/>
        </w:rPr>
        <w:t>(</w:t>
      </w:r>
      <w:proofErr w:type="gramStart"/>
      <w:r>
        <w:rPr>
          <w:rFonts w:ascii="Times New Roman"/>
          <w:sz w:val="24"/>
        </w:rPr>
        <w:t>a</w:t>
      </w:r>
      <w:proofErr w:type="gramEnd"/>
      <w:r>
        <w:rPr>
          <w:rFonts w:ascii="Times New Roman"/>
          <w:sz w:val="24"/>
        </w:rPr>
        <w:t>)</w:t>
      </w:r>
      <w:r>
        <w:tab/>
      </w:r>
      <w:r>
        <w:rPr>
          <w:rFonts w:ascii="Times New Roman"/>
          <w:sz w:val="24"/>
        </w:rPr>
        <w:t>as regards Korea, the National Pension;</w:t>
      </w:r>
    </w:p>
    <w:p w:rsidR="00720657" w:rsidRDefault="007676E8">
      <w:pPr>
        <w:pStyle w:val="a3"/>
        <w:tabs>
          <w:tab w:val="left" w:pos="400"/>
        </w:tabs>
        <w:spacing w:line="427" w:lineRule="auto"/>
      </w:pPr>
      <w:r>
        <w:lastRenderedPageBreak/>
        <w:tab/>
      </w:r>
      <w:r>
        <w:rPr>
          <w:rFonts w:ascii="Times New Roman"/>
          <w:sz w:val="24"/>
        </w:rPr>
        <w:t>(</w:t>
      </w:r>
      <w:proofErr w:type="gramStart"/>
      <w:r>
        <w:rPr>
          <w:rFonts w:ascii="Times New Roman"/>
          <w:sz w:val="24"/>
        </w:rPr>
        <w:t>b</w:t>
      </w:r>
      <w:proofErr w:type="gramEnd"/>
      <w:r>
        <w:rPr>
          <w:rFonts w:ascii="Times New Roman"/>
          <w:sz w:val="24"/>
        </w:rPr>
        <w:t>)</w:t>
      </w:r>
      <w:r>
        <w:tab/>
      </w:r>
      <w:r>
        <w:rPr>
          <w:rFonts w:ascii="Times New Roman"/>
          <w:sz w:val="24"/>
        </w:rPr>
        <w:t xml:space="preserve">as regards Chile; </w:t>
      </w:r>
    </w:p>
    <w:p w:rsidR="00720657" w:rsidRDefault="007676E8">
      <w:pPr>
        <w:pStyle w:val="a3"/>
        <w:tabs>
          <w:tab w:val="left" w:pos="400"/>
          <w:tab w:val="left" w:pos="800"/>
          <w:tab w:val="left" w:pos="1200"/>
          <w:tab w:val="left" w:pos="1600"/>
        </w:tabs>
        <w:spacing w:line="427" w:lineRule="auto"/>
        <w:ind w:left="1200" w:hanging="1200"/>
      </w:pPr>
      <w:r>
        <w:tab/>
      </w:r>
      <w:r>
        <w:tab/>
      </w:r>
      <w:r>
        <w:rPr>
          <w:rFonts w:ascii="Times New Roman"/>
          <w:sz w:val="24"/>
        </w:rPr>
        <w:t>(</w:t>
      </w:r>
      <w:proofErr w:type="spellStart"/>
      <w:r>
        <w:rPr>
          <w:rFonts w:ascii="Times New Roman"/>
          <w:sz w:val="24"/>
        </w:rPr>
        <w:t>i</w:t>
      </w:r>
      <w:proofErr w:type="spellEnd"/>
      <w:r>
        <w:rPr>
          <w:rFonts w:ascii="Times New Roman"/>
          <w:sz w:val="24"/>
        </w:rPr>
        <w:t>)</w:t>
      </w:r>
      <w:r>
        <w:tab/>
      </w:r>
      <w:proofErr w:type="gramStart"/>
      <w:r>
        <w:rPr>
          <w:rFonts w:ascii="Times New Roman"/>
          <w:sz w:val="24"/>
        </w:rPr>
        <w:t>the</w:t>
      </w:r>
      <w:proofErr w:type="gramEnd"/>
      <w:r>
        <w:rPr>
          <w:rFonts w:ascii="Times New Roman"/>
          <w:sz w:val="24"/>
        </w:rPr>
        <w:t xml:space="preserve"> old age, </w:t>
      </w:r>
      <w:r>
        <w:rPr>
          <w:rFonts w:ascii="Times New Roman"/>
          <w:sz w:val="24"/>
        </w:rPr>
        <w:t>disability and survivorship pension system based on individual capitalization, and</w:t>
      </w:r>
    </w:p>
    <w:p w:rsidR="00720657" w:rsidRDefault="007676E8">
      <w:pPr>
        <w:pStyle w:val="a3"/>
        <w:tabs>
          <w:tab w:val="left" w:pos="400"/>
          <w:tab w:val="left" w:pos="800"/>
          <w:tab w:val="left" w:pos="1200"/>
          <w:tab w:val="left" w:pos="1600"/>
        </w:tabs>
        <w:spacing w:line="427" w:lineRule="auto"/>
        <w:ind w:left="1200" w:hanging="1200"/>
      </w:pPr>
      <w:r>
        <w:tab/>
      </w:r>
      <w:r>
        <w:tab/>
      </w:r>
      <w:r>
        <w:rPr>
          <w:rFonts w:ascii="Times New Roman"/>
          <w:sz w:val="24"/>
        </w:rPr>
        <w:t>(ii)</w:t>
      </w:r>
      <w:r>
        <w:tab/>
      </w:r>
      <w:proofErr w:type="gramStart"/>
      <w:r>
        <w:rPr>
          <w:rFonts w:ascii="Times New Roman"/>
          <w:sz w:val="24"/>
        </w:rPr>
        <w:t>the</w:t>
      </w:r>
      <w:proofErr w:type="gramEnd"/>
      <w:r>
        <w:rPr>
          <w:rFonts w:ascii="Times New Roman"/>
          <w:sz w:val="24"/>
        </w:rPr>
        <w:t xml:space="preserve"> old age, disability and survivorship pension schemes administered by the Social Security Institute.</w:t>
      </w:r>
    </w:p>
    <w:p w:rsidR="00720657" w:rsidRDefault="007676E8">
      <w:pPr>
        <w:pStyle w:val="a3"/>
        <w:tabs>
          <w:tab w:val="left" w:pos="400"/>
        </w:tabs>
        <w:spacing w:line="420" w:lineRule="auto"/>
      </w:pPr>
      <w:r>
        <w:rPr>
          <w:rFonts w:ascii="Times New Roman"/>
          <w:sz w:val="24"/>
        </w:rPr>
        <w:t>2.</w:t>
      </w:r>
      <w:r>
        <w:tab/>
      </w:r>
      <w:r>
        <w:rPr>
          <w:rFonts w:ascii="Times New Roman"/>
          <w:sz w:val="24"/>
        </w:rPr>
        <w:t>Unless otherwise provided in this Agreement, the legislatio</w:t>
      </w:r>
      <w:r>
        <w:rPr>
          <w:rFonts w:ascii="Times New Roman"/>
          <w:sz w:val="24"/>
        </w:rPr>
        <w:t>n referred to in paragraph 1 of this Article shall not include treaties or other international agreements on social security that may be concluded between one Contracting Party and a third Party, or legislation promulgated for their specific implementation</w:t>
      </w:r>
      <w:r>
        <w:rPr>
          <w:rFonts w:ascii="Times New Roman"/>
          <w:sz w:val="24"/>
        </w:rPr>
        <w:t>.</w:t>
      </w:r>
    </w:p>
    <w:p w:rsidR="00720657" w:rsidRDefault="00720657">
      <w:pPr>
        <w:pStyle w:val="a3"/>
        <w:tabs>
          <w:tab w:val="left" w:pos="400"/>
        </w:tabs>
        <w:spacing w:line="420" w:lineRule="auto"/>
      </w:pPr>
    </w:p>
    <w:p w:rsidR="00720657" w:rsidRDefault="007676E8">
      <w:pPr>
        <w:pStyle w:val="a3"/>
        <w:shd w:val="clear" w:color="000000" w:fill="FFFFFF"/>
        <w:tabs>
          <w:tab w:val="left" w:pos="400"/>
        </w:tabs>
        <w:spacing w:line="420" w:lineRule="auto"/>
      </w:pPr>
      <w:r>
        <w:rPr>
          <w:rFonts w:ascii="Times New Roman"/>
          <w:sz w:val="24"/>
        </w:rPr>
        <w:t>3.</w:t>
      </w:r>
      <w:r>
        <w:tab/>
      </w:r>
      <w:r>
        <w:rPr>
          <w:rFonts w:ascii="Times New Roman"/>
          <w:sz w:val="24"/>
        </w:rPr>
        <w:t>This Agreement shall apply to future legislation which amends, supplements, consolidates or supersedes the legislation specified in paragraph 1 of this Article.</w:t>
      </w:r>
    </w:p>
    <w:p w:rsidR="00720657" w:rsidRDefault="00720657">
      <w:pPr>
        <w:pStyle w:val="a3"/>
        <w:shd w:val="clear" w:color="000000" w:fill="FFFFFF"/>
        <w:tabs>
          <w:tab w:val="left" w:pos="400"/>
        </w:tabs>
        <w:spacing w:line="420" w:lineRule="auto"/>
      </w:pPr>
    </w:p>
    <w:p w:rsidR="00720657" w:rsidRDefault="00720657">
      <w:pPr>
        <w:pStyle w:val="a3"/>
        <w:shd w:val="clear" w:color="000000" w:fill="FFFFFF"/>
        <w:tabs>
          <w:tab w:val="left" w:pos="400"/>
        </w:tabs>
        <w:spacing w:line="420" w:lineRule="auto"/>
      </w:pPr>
    </w:p>
    <w:p w:rsidR="00720657" w:rsidRDefault="007676E8">
      <w:pPr>
        <w:pStyle w:val="a3"/>
        <w:shd w:val="clear" w:color="000000" w:fill="FFFFFF"/>
        <w:tabs>
          <w:tab w:val="left" w:pos="400"/>
        </w:tabs>
        <w:spacing w:line="420" w:lineRule="auto"/>
        <w:jc w:val="center"/>
      </w:pPr>
      <w:r>
        <w:rPr>
          <w:rFonts w:ascii="Times New Roman"/>
          <w:b/>
          <w:sz w:val="24"/>
        </w:rPr>
        <w:t>Article 3</w:t>
      </w:r>
    </w:p>
    <w:p w:rsidR="00720657" w:rsidRDefault="007676E8">
      <w:pPr>
        <w:pStyle w:val="a3"/>
        <w:shd w:val="clear" w:color="000000" w:fill="FFFFFF"/>
        <w:tabs>
          <w:tab w:val="left" w:pos="400"/>
        </w:tabs>
        <w:spacing w:line="420" w:lineRule="auto"/>
        <w:jc w:val="center"/>
      </w:pPr>
      <w:r>
        <w:rPr>
          <w:rFonts w:ascii="Times New Roman"/>
          <w:b/>
          <w:sz w:val="24"/>
        </w:rPr>
        <w:t>Personal Scope</w:t>
      </w:r>
    </w:p>
    <w:p w:rsidR="00720657" w:rsidRDefault="00720657">
      <w:pPr>
        <w:pStyle w:val="a3"/>
        <w:shd w:val="clear" w:color="000000" w:fill="FFFFFF"/>
        <w:tabs>
          <w:tab w:val="left" w:pos="400"/>
        </w:tabs>
        <w:spacing w:line="420" w:lineRule="auto"/>
        <w:jc w:val="center"/>
      </w:pPr>
    </w:p>
    <w:p w:rsidR="00720657" w:rsidRDefault="007676E8">
      <w:pPr>
        <w:pStyle w:val="a3"/>
        <w:shd w:val="clear" w:color="000000" w:fill="FFFFFF"/>
        <w:tabs>
          <w:tab w:val="left" w:pos="400"/>
        </w:tabs>
        <w:spacing w:line="420" w:lineRule="auto"/>
      </w:pPr>
      <w:r>
        <w:tab/>
      </w:r>
      <w:r>
        <w:rPr>
          <w:rFonts w:ascii="Times New Roman"/>
          <w:sz w:val="24"/>
        </w:rPr>
        <w:t>This Agreement shall apply to any person who is or who has b</w:t>
      </w:r>
      <w:r>
        <w:rPr>
          <w:rFonts w:ascii="Times New Roman"/>
          <w:sz w:val="24"/>
        </w:rPr>
        <w:t>een subject to the legislation of either Contracting Party.</w:t>
      </w:r>
    </w:p>
    <w:p w:rsidR="00720657" w:rsidRDefault="00720657">
      <w:pPr>
        <w:pStyle w:val="a3"/>
        <w:shd w:val="clear" w:color="000000" w:fill="FFFFFF"/>
        <w:tabs>
          <w:tab w:val="left" w:pos="400"/>
        </w:tabs>
        <w:spacing w:line="420" w:lineRule="auto"/>
      </w:pPr>
    </w:p>
    <w:p w:rsidR="00720657" w:rsidRDefault="00720657">
      <w:pPr>
        <w:pStyle w:val="a3"/>
        <w:shd w:val="clear" w:color="000000" w:fill="FFFFFF"/>
        <w:tabs>
          <w:tab w:val="left" w:pos="400"/>
        </w:tabs>
        <w:spacing w:line="420" w:lineRule="auto"/>
      </w:pPr>
    </w:p>
    <w:p w:rsidR="00720657" w:rsidRDefault="007676E8">
      <w:pPr>
        <w:pStyle w:val="a3"/>
        <w:shd w:val="clear" w:color="000000" w:fill="FFFFFF"/>
        <w:tabs>
          <w:tab w:val="left" w:pos="400"/>
        </w:tabs>
        <w:spacing w:line="420" w:lineRule="auto"/>
        <w:jc w:val="center"/>
      </w:pPr>
      <w:r>
        <w:rPr>
          <w:rFonts w:ascii="Times New Roman"/>
          <w:b/>
          <w:sz w:val="24"/>
        </w:rPr>
        <w:t>Article 4</w:t>
      </w:r>
    </w:p>
    <w:p w:rsidR="00720657" w:rsidRDefault="007676E8">
      <w:pPr>
        <w:pStyle w:val="a3"/>
        <w:shd w:val="clear" w:color="000000" w:fill="FFFFFF"/>
        <w:tabs>
          <w:tab w:val="left" w:pos="400"/>
        </w:tabs>
        <w:spacing w:line="420" w:lineRule="auto"/>
        <w:jc w:val="center"/>
      </w:pPr>
      <w:r>
        <w:rPr>
          <w:rFonts w:ascii="Times New Roman"/>
          <w:b/>
          <w:sz w:val="24"/>
        </w:rPr>
        <w:t>Equal Treatment</w:t>
      </w:r>
    </w:p>
    <w:p w:rsidR="00720657" w:rsidRDefault="00720657">
      <w:pPr>
        <w:pStyle w:val="a3"/>
        <w:shd w:val="clear" w:color="000000" w:fill="FFFFFF"/>
        <w:tabs>
          <w:tab w:val="left" w:pos="400"/>
        </w:tabs>
        <w:spacing w:line="420" w:lineRule="auto"/>
        <w:jc w:val="center"/>
      </w:pPr>
    </w:p>
    <w:p w:rsidR="00720657" w:rsidRDefault="007676E8">
      <w:pPr>
        <w:pStyle w:val="a3"/>
        <w:shd w:val="clear" w:color="000000" w:fill="FFFFFF"/>
        <w:tabs>
          <w:tab w:val="left" w:pos="400"/>
        </w:tabs>
        <w:spacing w:line="420" w:lineRule="auto"/>
      </w:pPr>
      <w:r>
        <w:tab/>
      </w:r>
      <w:r>
        <w:rPr>
          <w:rFonts w:ascii="Times New Roman"/>
          <w:sz w:val="24"/>
        </w:rPr>
        <w:t>Any person who is or was subject to the legislation of either Contracting Party shall, while in the territory of the other Contracting Party, have the same rights and</w:t>
      </w:r>
      <w:r>
        <w:rPr>
          <w:rFonts w:ascii="Times New Roman"/>
          <w:sz w:val="24"/>
        </w:rPr>
        <w:t xml:space="preserve"> obligations (by virtue of the legislation of the other Contracting Party), as a national of that Contracting Party, subject to special provisions of this Agreement.</w:t>
      </w:r>
    </w:p>
    <w:p w:rsidR="00720657" w:rsidRDefault="00720657">
      <w:pPr>
        <w:pStyle w:val="a3"/>
        <w:shd w:val="clear" w:color="000000" w:fill="FFFFFF"/>
        <w:tabs>
          <w:tab w:val="left" w:pos="400"/>
        </w:tabs>
        <w:spacing w:line="420" w:lineRule="auto"/>
      </w:pPr>
    </w:p>
    <w:p w:rsidR="00720657" w:rsidRDefault="00720657">
      <w:pPr>
        <w:pStyle w:val="a3"/>
        <w:shd w:val="clear" w:color="000000" w:fill="FFFFFF"/>
        <w:tabs>
          <w:tab w:val="left" w:pos="400"/>
        </w:tabs>
        <w:spacing w:line="420" w:lineRule="auto"/>
        <w:jc w:val="center"/>
      </w:pPr>
    </w:p>
    <w:p w:rsidR="00720657" w:rsidRDefault="007676E8">
      <w:pPr>
        <w:pStyle w:val="a3"/>
        <w:shd w:val="clear" w:color="000000" w:fill="FFFFFF"/>
        <w:tabs>
          <w:tab w:val="left" w:pos="400"/>
        </w:tabs>
        <w:spacing w:line="420" w:lineRule="auto"/>
        <w:jc w:val="center"/>
      </w:pPr>
      <w:r>
        <w:rPr>
          <w:rFonts w:ascii="Times New Roman"/>
          <w:b/>
          <w:sz w:val="24"/>
        </w:rPr>
        <w:t>Part II</w:t>
      </w:r>
    </w:p>
    <w:p w:rsidR="00720657" w:rsidRDefault="007676E8">
      <w:pPr>
        <w:pStyle w:val="a3"/>
        <w:shd w:val="clear" w:color="000000" w:fill="FFFFFF"/>
        <w:tabs>
          <w:tab w:val="left" w:pos="400"/>
        </w:tabs>
        <w:spacing w:line="420" w:lineRule="auto"/>
        <w:jc w:val="center"/>
      </w:pPr>
      <w:r>
        <w:rPr>
          <w:rFonts w:ascii="Times New Roman"/>
          <w:b/>
          <w:sz w:val="24"/>
        </w:rPr>
        <w:t>Provisions on Coverage</w:t>
      </w:r>
    </w:p>
    <w:p w:rsidR="00720657" w:rsidRDefault="00720657">
      <w:pPr>
        <w:pStyle w:val="a3"/>
        <w:shd w:val="clear" w:color="000000" w:fill="FFFFFF"/>
        <w:tabs>
          <w:tab w:val="left" w:pos="400"/>
        </w:tabs>
        <w:spacing w:line="420" w:lineRule="auto"/>
      </w:pPr>
    </w:p>
    <w:p w:rsidR="00720657" w:rsidRDefault="007676E8">
      <w:pPr>
        <w:pStyle w:val="a3"/>
        <w:shd w:val="clear" w:color="000000" w:fill="FFFFFF"/>
        <w:tabs>
          <w:tab w:val="left" w:pos="400"/>
        </w:tabs>
        <w:spacing w:line="420" w:lineRule="auto"/>
        <w:jc w:val="center"/>
      </w:pPr>
      <w:r>
        <w:rPr>
          <w:rFonts w:ascii="Times New Roman"/>
          <w:b/>
          <w:sz w:val="24"/>
        </w:rPr>
        <w:t>Article 5</w:t>
      </w:r>
    </w:p>
    <w:p w:rsidR="00720657" w:rsidRDefault="007676E8">
      <w:pPr>
        <w:pStyle w:val="a3"/>
        <w:shd w:val="clear" w:color="000000" w:fill="FFFFFF"/>
        <w:tabs>
          <w:tab w:val="left" w:pos="400"/>
        </w:tabs>
        <w:spacing w:line="420" w:lineRule="auto"/>
        <w:jc w:val="center"/>
      </w:pPr>
      <w:r>
        <w:rPr>
          <w:rFonts w:ascii="Times New Roman"/>
          <w:b/>
          <w:sz w:val="24"/>
        </w:rPr>
        <w:t>General Provisions</w:t>
      </w:r>
    </w:p>
    <w:p w:rsidR="00720657" w:rsidRDefault="00720657">
      <w:pPr>
        <w:pStyle w:val="a3"/>
        <w:shd w:val="clear" w:color="000000" w:fill="FFFFFF"/>
        <w:tabs>
          <w:tab w:val="left" w:pos="400"/>
        </w:tabs>
        <w:spacing w:line="432" w:lineRule="auto"/>
        <w:jc w:val="left"/>
      </w:pPr>
    </w:p>
    <w:p w:rsidR="00720657" w:rsidRDefault="007676E8">
      <w:pPr>
        <w:pStyle w:val="a3"/>
        <w:shd w:val="clear" w:color="000000" w:fill="FFFFFF"/>
        <w:tabs>
          <w:tab w:val="left" w:pos="400"/>
        </w:tabs>
        <w:spacing w:line="420" w:lineRule="auto"/>
      </w:pPr>
      <w:r>
        <w:tab/>
      </w:r>
      <w:proofErr w:type="gramStart"/>
      <w:r>
        <w:rPr>
          <w:rFonts w:ascii="Times New Roman"/>
          <w:sz w:val="24"/>
        </w:rPr>
        <w:t>Except as otherwise provided in this Agreement, a person employed within the territory of one Contracting Party shall, with respect to that employment, be subject only to the legislation of that Contracting Party.</w:t>
      </w:r>
      <w:proofErr w:type="gramEnd"/>
      <w:r>
        <w:rPr>
          <w:rFonts w:ascii="Times New Roman"/>
          <w:sz w:val="24"/>
        </w:rPr>
        <w:t xml:space="preserve"> </w:t>
      </w:r>
    </w:p>
    <w:p w:rsidR="00720657" w:rsidRDefault="00720657">
      <w:pPr>
        <w:pStyle w:val="a3"/>
        <w:shd w:val="clear" w:color="000000" w:fill="FFFFFF"/>
        <w:tabs>
          <w:tab w:val="left" w:pos="400"/>
        </w:tabs>
        <w:spacing w:line="432" w:lineRule="auto"/>
      </w:pPr>
    </w:p>
    <w:p w:rsidR="00720657" w:rsidRDefault="00720657">
      <w:pPr>
        <w:pStyle w:val="a3"/>
        <w:shd w:val="clear" w:color="000000" w:fill="FFFFFF"/>
        <w:tabs>
          <w:tab w:val="left" w:pos="400"/>
        </w:tabs>
        <w:spacing w:line="432" w:lineRule="auto"/>
      </w:pPr>
    </w:p>
    <w:p w:rsidR="00720657" w:rsidRDefault="007676E8">
      <w:pPr>
        <w:pStyle w:val="a3"/>
        <w:shd w:val="clear" w:color="000000" w:fill="FFFFFF"/>
        <w:tabs>
          <w:tab w:val="left" w:pos="400"/>
        </w:tabs>
        <w:spacing w:line="432" w:lineRule="auto"/>
        <w:jc w:val="center"/>
      </w:pPr>
      <w:r>
        <w:rPr>
          <w:rFonts w:ascii="Times New Roman"/>
          <w:b/>
          <w:sz w:val="24"/>
        </w:rPr>
        <w:t>Article 6</w:t>
      </w:r>
    </w:p>
    <w:p w:rsidR="00720657" w:rsidRDefault="007676E8">
      <w:pPr>
        <w:pStyle w:val="a3"/>
        <w:shd w:val="clear" w:color="000000" w:fill="FFFFFF"/>
        <w:tabs>
          <w:tab w:val="left" w:pos="400"/>
        </w:tabs>
        <w:spacing w:line="432" w:lineRule="auto"/>
        <w:jc w:val="center"/>
      </w:pPr>
      <w:r>
        <w:rPr>
          <w:rFonts w:ascii="Times New Roman"/>
          <w:b/>
          <w:sz w:val="24"/>
        </w:rPr>
        <w:t>Self-employed Persons</w:t>
      </w:r>
    </w:p>
    <w:p w:rsidR="00720657" w:rsidRDefault="00720657">
      <w:pPr>
        <w:pStyle w:val="a3"/>
        <w:shd w:val="clear" w:color="000000" w:fill="FFFFFF"/>
        <w:tabs>
          <w:tab w:val="left" w:pos="400"/>
        </w:tabs>
        <w:spacing w:line="432" w:lineRule="auto"/>
      </w:pPr>
    </w:p>
    <w:p w:rsidR="00720657" w:rsidRDefault="007676E8">
      <w:pPr>
        <w:pStyle w:val="a3"/>
        <w:tabs>
          <w:tab w:val="left" w:pos="400"/>
        </w:tabs>
        <w:spacing w:line="420" w:lineRule="auto"/>
      </w:pPr>
      <w:r>
        <w:tab/>
      </w:r>
      <w:r>
        <w:rPr>
          <w:rFonts w:ascii="Times New Roman"/>
          <w:sz w:val="24"/>
        </w:rPr>
        <w:t>A per</w:t>
      </w:r>
      <w:r>
        <w:rPr>
          <w:rFonts w:ascii="Times New Roman"/>
          <w:sz w:val="24"/>
        </w:rPr>
        <w:t>son who ordinarily resides in the territory of a Contracting Party and who is engaged in self-employment in the territory of the other Contracting Party or in the territory of both Contracting Parties shall, in respect of that self-employment, be subject o</w:t>
      </w:r>
      <w:r>
        <w:rPr>
          <w:rFonts w:ascii="Times New Roman"/>
          <w:sz w:val="24"/>
        </w:rPr>
        <w:t xml:space="preserve">nly to the legislation in regard to liability for contributions of the first Contracting Party. </w:t>
      </w:r>
    </w:p>
    <w:p w:rsidR="00720657" w:rsidRDefault="00720657">
      <w:pPr>
        <w:pStyle w:val="a3"/>
        <w:tabs>
          <w:tab w:val="left" w:pos="400"/>
        </w:tabs>
        <w:spacing w:line="432" w:lineRule="auto"/>
      </w:pPr>
    </w:p>
    <w:p w:rsidR="00720657" w:rsidRDefault="00720657">
      <w:pPr>
        <w:pStyle w:val="a3"/>
        <w:shd w:val="clear" w:color="000000" w:fill="FFFFFF"/>
        <w:tabs>
          <w:tab w:val="left" w:pos="400"/>
        </w:tabs>
        <w:spacing w:line="432" w:lineRule="auto"/>
      </w:pPr>
    </w:p>
    <w:p w:rsidR="00720657" w:rsidRDefault="007676E8">
      <w:pPr>
        <w:pStyle w:val="a3"/>
        <w:shd w:val="clear" w:color="000000" w:fill="FFFFFF"/>
        <w:tabs>
          <w:tab w:val="left" w:pos="400"/>
        </w:tabs>
        <w:spacing w:line="432" w:lineRule="auto"/>
        <w:jc w:val="center"/>
      </w:pPr>
      <w:r>
        <w:rPr>
          <w:rFonts w:ascii="Times New Roman"/>
          <w:b/>
          <w:sz w:val="24"/>
        </w:rPr>
        <w:t>Article 7</w:t>
      </w:r>
    </w:p>
    <w:p w:rsidR="00720657" w:rsidRDefault="007676E8">
      <w:pPr>
        <w:pStyle w:val="a3"/>
        <w:shd w:val="clear" w:color="000000" w:fill="FFFFFF"/>
        <w:tabs>
          <w:tab w:val="left" w:pos="400"/>
        </w:tabs>
        <w:spacing w:line="432" w:lineRule="auto"/>
        <w:jc w:val="center"/>
      </w:pPr>
      <w:r>
        <w:rPr>
          <w:rFonts w:ascii="Times New Roman"/>
          <w:b/>
          <w:sz w:val="24"/>
        </w:rPr>
        <w:t>Detached Workers</w:t>
      </w:r>
    </w:p>
    <w:p w:rsidR="00720657" w:rsidRDefault="00720657">
      <w:pPr>
        <w:pStyle w:val="a3"/>
        <w:shd w:val="clear" w:color="000000" w:fill="FFFFFF"/>
        <w:tabs>
          <w:tab w:val="left" w:pos="400"/>
        </w:tabs>
        <w:spacing w:line="432" w:lineRule="auto"/>
      </w:pPr>
    </w:p>
    <w:p w:rsidR="00720657" w:rsidRDefault="007676E8">
      <w:pPr>
        <w:pStyle w:val="a3"/>
        <w:shd w:val="clear" w:color="000000" w:fill="FFFFFF"/>
        <w:tabs>
          <w:tab w:val="left" w:pos="400"/>
        </w:tabs>
        <w:spacing w:line="420" w:lineRule="auto"/>
      </w:pPr>
      <w:r>
        <w:rPr>
          <w:rFonts w:ascii="Times New Roman"/>
          <w:sz w:val="24"/>
        </w:rPr>
        <w:t>1.</w:t>
      </w:r>
      <w:r>
        <w:tab/>
      </w:r>
      <w:r>
        <w:rPr>
          <w:rFonts w:ascii="Times New Roman"/>
          <w:sz w:val="24"/>
        </w:rPr>
        <w:t>Where a person who is employed by an employer having a registered office in the territory of one Contracting Party is detached by that employer to work in the territory of the other Contracting Party, only the legislation of the first Contracting Party sha</w:t>
      </w:r>
      <w:r>
        <w:rPr>
          <w:rFonts w:ascii="Times New Roman"/>
          <w:sz w:val="24"/>
        </w:rPr>
        <w:t xml:space="preserve">ll continue to </w:t>
      </w:r>
      <w:r>
        <w:rPr>
          <w:rFonts w:ascii="Times New Roman"/>
          <w:sz w:val="24"/>
        </w:rPr>
        <w:lastRenderedPageBreak/>
        <w:t>apply with regard to that employment during the five years as if the employee were employed in the territory of the first Contracting Party. This paragraph shall also apply to a person who has been detached by his or her employer to the empl</w:t>
      </w:r>
      <w:r>
        <w:rPr>
          <w:rFonts w:ascii="Times New Roman"/>
          <w:sz w:val="24"/>
        </w:rPr>
        <w:t>oyer</w:t>
      </w:r>
      <w:r>
        <w:rPr>
          <w:rFonts w:ascii="Times New Roman"/>
          <w:sz w:val="24"/>
        </w:rPr>
        <w:t>’</w:t>
      </w:r>
      <w:r>
        <w:rPr>
          <w:rFonts w:ascii="Times New Roman"/>
          <w:sz w:val="24"/>
        </w:rPr>
        <w:t xml:space="preserve">s affiliated or subsidiary company in the territory of the other Contracting Party. </w:t>
      </w:r>
    </w:p>
    <w:p w:rsidR="00720657" w:rsidRDefault="00720657">
      <w:pPr>
        <w:pStyle w:val="a3"/>
        <w:shd w:val="clear" w:color="000000" w:fill="FFFFFF"/>
        <w:tabs>
          <w:tab w:val="left" w:pos="400"/>
        </w:tabs>
        <w:spacing w:line="420" w:lineRule="auto"/>
      </w:pPr>
    </w:p>
    <w:p w:rsidR="00720657" w:rsidRDefault="007676E8">
      <w:pPr>
        <w:pStyle w:val="a3"/>
        <w:shd w:val="clear" w:color="000000" w:fill="FFFFFF"/>
        <w:tabs>
          <w:tab w:val="left" w:pos="400"/>
        </w:tabs>
        <w:spacing w:line="432" w:lineRule="auto"/>
        <w:rPr>
          <w:rFonts w:ascii="Times New Roman" w:hint="eastAsia"/>
          <w:sz w:val="24"/>
        </w:rPr>
      </w:pPr>
      <w:r>
        <w:rPr>
          <w:rFonts w:ascii="Times New Roman"/>
          <w:sz w:val="24"/>
        </w:rPr>
        <w:t>2.</w:t>
      </w:r>
      <w:r>
        <w:tab/>
      </w:r>
      <w:r>
        <w:rPr>
          <w:rFonts w:ascii="Times New Roman"/>
          <w:sz w:val="24"/>
        </w:rPr>
        <w:t>In case the detachment continues beyond the period specified in paragraph 1 of this Article, the legislation of the first Contracting Party shall continue to appl</w:t>
      </w:r>
      <w:r>
        <w:rPr>
          <w:rFonts w:ascii="Times New Roman"/>
          <w:sz w:val="24"/>
        </w:rPr>
        <w:t xml:space="preserve">y for up to two years, provided that the Competent Authorities or Liaison Agencies of the Contracting Parties give their consent. This extension shall be granted only once.  </w:t>
      </w:r>
    </w:p>
    <w:p w:rsidR="007676E8" w:rsidRDefault="007676E8">
      <w:pPr>
        <w:pStyle w:val="a3"/>
        <w:shd w:val="clear" w:color="000000" w:fill="FFFFFF"/>
        <w:tabs>
          <w:tab w:val="left" w:pos="400"/>
        </w:tabs>
        <w:spacing w:line="432" w:lineRule="auto"/>
        <w:rPr>
          <w:rFonts w:ascii="Times New Roman" w:hint="eastAsia"/>
          <w:sz w:val="24"/>
        </w:rPr>
      </w:pPr>
    </w:p>
    <w:p w:rsidR="007676E8" w:rsidRDefault="007676E8">
      <w:pPr>
        <w:pStyle w:val="a3"/>
        <w:shd w:val="clear" w:color="000000" w:fill="FFFFFF"/>
        <w:tabs>
          <w:tab w:val="left" w:pos="400"/>
        </w:tabs>
        <w:spacing w:line="432" w:lineRule="auto"/>
      </w:pPr>
    </w:p>
    <w:p w:rsidR="00720657" w:rsidRDefault="007676E8">
      <w:pPr>
        <w:pStyle w:val="a3"/>
        <w:shd w:val="clear" w:color="000000" w:fill="FFFFFF"/>
        <w:tabs>
          <w:tab w:val="left" w:pos="400"/>
        </w:tabs>
        <w:spacing w:line="432" w:lineRule="auto"/>
        <w:jc w:val="center"/>
      </w:pPr>
      <w:r>
        <w:rPr>
          <w:rFonts w:ascii="Times New Roman"/>
          <w:b/>
          <w:sz w:val="24"/>
        </w:rPr>
        <w:t>Article 8</w:t>
      </w:r>
    </w:p>
    <w:p w:rsidR="00720657" w:rsidRDefault="007676E8">
      <w:pPr>
        <w:pStyle w:val="a3"/>
        <w:shd w:val="clear" w:color="000000" w:fill="FFFFFF"/>
        <w:tabs>
          <w:tab w:val="left" w:pos="400"/>
        </w:tabs>
        <w:spacing w:line="432" w:lineRule="auto"/>
        <w:jc w:val="center"/>
      </w:pPr>
      <w:r>
        <w:rPr>
          <w:rFonts w:ascii="Times New Roman"/>
          <w:b/>
          <w:sz w:val="24"/>
        </w:rPr>
        <w:t>Mariners and Aircraft Crew</w:t>
      </w:r>
    </w:p>
    <w:p w:rsidR="00720657" w:rsidRDefault="00720657">
      <w:pPr>
        <w:pStyle w:val="a3"/>
        <w:shd w:val="clear" w:color="000000" w:fill="FFFFFF"/>
        <w:tabs>
          <w:tab w:val="left" w:pos="400"/>
        </w:tabs>
        <w:spacing w:line="432" w:lineRule="auto"/>
      </w:pPr>
    </w:p>
    <w:p w:rsidR="00720657" w:rsidRDefault="007676E8">
      <w:pPr>
        <w:pStyle w:val="a3"/>
        <w:shd w:val="clear" w:color="000000" w:fill="FFFFFF"/>
        <w:tabs>
          <w:tab w:val="left" w:pos="400"/>
        </w:tabs>
        <w:spacing w:line="432" w:lineRule="auto"/>
      </w:pPr>
      <w:r>
        <w:rPr>
          <w:rFonts w:ascii="Times New Roman"/>
          <w:sz w:val="24"/>
        </w:rPr>
        <w:t>1.</w:t>
      </w:r>
      <w:r>
        <w:tab/>
      </w:r>
      <w:r>
        <w:rPr>
          <w:rFonts w:ascii="Times New Roman"/>
          <w:sz w:val="24"/>
        </w:rPr>
        <w:t>A person who, but for this Agreement,</w:t>
      </w:r>
      <w:r>
        <w:rPr>
          <w:rFonts w:ascii="Times New Roman"/>
          <w:sz w:val="24"/>
        </w:rPr>
        <w:t xml:space="preserve"> would be subject to the legislation of both Contracting Parties with respect to employment as an officer or member of a crew on a ship shall be subject only to the legislation of Contracting Party whose flag the vessel flies. </w:t>
      </w:r>
    </w:p>
    <w:p w:rsidR="00720657" w:rsidRDefault="00720657">
      <w:pPr>
        <w:pStyle w:val="a3"/>
        <w:shd w:val="clear" w:color="000000" w:fill="FFFFFF"/>
        <w:tabs>
          <w:tab w:val="left" w:pos="400"/>
        </w:tabs>
        <w:spacing w:line="432" w:lineRule="auto"/>
      </w:pPr>
    </w:p>
    <w:p w:rsidR="00720657" w:rsidRDefault="007676E8">
      <w:pPr>
        <w:pStyle w:val="a3"/>
        <w:shd w:val="clear" w:color="000000" w:fill="FFFFFF"/>
        <w:tabs>
          <w:tab w:val="left" w:pos="400"/>
        </w:tabs>
        <w:spacing w:line="432" w:lineRule="auto"/>
      </w:pPr>
      <w:r>
        <w:rPr>
          <w:rFonts w:ascii="Times New Roman"/>
          <w:sz w:val="24"/>
        </w:rPr>
        <w:t>2.</w:t>
      </w:r>
      <w:r>
        <w:tab/>
      </w:r>
      <w:r>
        <w:rPr>
          <w:rFonts w:ascii="Times New Roman"/>
          <w:sz w:val="24"/>
        </w:rPr>
        <w:t>A person who is employed</w:t>
      </w:r>
      <w:r>
        <w:rPr>
          <w:rFonts w:ascii="Times New Roman"/>
          <w:sz w:val="24"/>
        </w:rPr>
        <w:t xml:space="preserve"> as an officer or member of the crew of an aircraft shall, in respect of that employment, be subject to the legislation of the Contracting Party in the territory of which the enterprise by which the person is employed has its head office. If, however, the </w:t>
      </w:r>
      <w:r>
        <w:rPr>
          <w:rFonts w:ascii="Times New Roman"/>
          <w:sz w:val="24"/>
        </w:rPr>
        <w:t xml:space="preserve">enterprise has a branch or permanent representation in the territory of the other Contracting Party, such a person employed by that branch or representation and not subject to Article 7 shall be subject to the </w:t>
      </w:r>
      <w:r w:rsidRPr="007676E8">
        <w:rPr>
          <w:rFonts w:ascii="Times New Roman"/>
          <w:color w:val="000000" w:themeColor="text1"/>
          <w:sz w:val="24"/>
        </w:rPr>
        <w:t>legis</w:t>
      </w:r>
      <w:r w:rsidRPr="007676E8">
        <w:rPr>
          <w:rFonts w:ascii="Times New Roman"/>
          <w:color w:val="000000" w:themeColor="text1"/>
          <w:sz w:val="24"/>
        </w:rPr>
        <w:t>l</w:t>
      </w:r>
      <w:r w:rsidRPr="007676E8">
        <w:rPr>
          <w:rFonts w:ascii="Times New Roman"/>
          <w:color w:val="000000" w:themeColor="text1"/>
          <w:sz w:val="24"/>
        </w:rPr>
        <w:t>ation o</w:t>
      </w:r>
      <w:r>
        <w:rPr>
          <w:rFonts w:ascii="Times New Roman"/>
          <w:sz w:val="24"/>
        </w:rPr>
        <w:t xml:space="preserve">f the Contracting Party in the territory of which it is located. </w:t>
      </w:r>
    </w:p>
    <w:p w:rsidR="00720657" w:rsidRDefault="00720657">
      <w:pPr>
        <w:pStyle w:val="a3"/>
        <w:shd w:val="clear" w:color="000000" w:fill="FFFFFF"/>
        <w:tabs>
          <w:tab w:val="left" w:pos="400"/>
        </w:tabs>
        <w:spacing w:line="432" w:lineRule="auto"/>
      </w:pPr>
    </w:p>
    <w:p w:rsidR="00720657" w:rsidRDefault="00720657">
      <w:pPr>
        <w:pStyle w:val="a3"/>
        <w:shd w:val="clear" w:color="000000" w:fill="FFFFFF"/>
        <w:tabs>
          <w:tab w:val="left" w:pos="400"/>
        </w:tabs>
        <w:spacing w:line="432" w:lineRule="auto"/>
      </w:pPr>
    </w:p>
    <w:p w:rsidR="00720657" w:rsidRDefault="007676E8">
      <w:pPr>
        <w:pStyle w:val="a3"/>
        <w:shd w:val="clear" w:color="000000" w:fill="FFFFFF"/>
        <w:tabs>
          <w:tab w:val="left" w:pos="400"/>
        </w:tabs>
        <w:spacing w:line="432" w:lineRule="auto"/>
        <w:jc w:val="center"/>
      </w:pPr>
      <w:r>
        <w:rPr>
          <w:rFonts w:ascii="Times New Roman"/>
          <w:b/>
          <w:sz w:val="24"/>
        </w:rPr>
        <w:lastRenderedPageBreak/>
        <w:t>Article 9</w:t>
      </w:r>
    </w:p>
    <w:p w:rsidR="00720657" w:rsidRDefault="007676E8">
      <w:pPr>
        <w:pStyle w:val="a3"/>
        <w:shd w:val="clear" w:color="000000" w:fill="FFFFFF"/>
        <w:tabs>
          <w:tab w:val="left" w:pos="400"/>
        </w:tabs>
        <w:spacing w:line="432" w:lineRule="auto"/>
        <w:jc w:val="center"/>
      </w:pPr>
      <w:r>
        <w:rPr>
          <w:rFonts w:ascii="Times New Roman"/>
          <w:b/>
          <w:sz w:val="24"/>
        </w:rPr>
        <w:t>Members of Diplomatic Mission and Civil Servants</w:t>
      </w:r>
    </w:p>
    <w:p w:rsidR="00720657" w:rsidRDefault="00720657">
      <w:pPr>
        <w:pStyle w:val="a3"/>
        <w:shd w:val="clear" w:color="000000" w:fill="FFFFFF"/>
        <w:tabs>
          <w:tab w:val="left" w:pos="400"/>
        </w:tabs>
        <w:spacing w:line="432" w:lineRule="auto"/>
      </w:pPr>
    </w:p>
    <w:p w:rsidR="00720657" w:rsidRDefault="007676E8">
      <w:pPr>
        <w:pStyle w:val="a3"/>
        <w:shd w:val="clear" w:color="000000" w:fill="FFFFFF"/>
        <w:tabs>
          <w:tab w:val="left" w:pos="400"/>
        </w:tabs>
        <w:spacing w:line="432" w:lineRule="auto"/>
      </w:pPr>
      <w:r>
        <w:rPr>
          <w:rFonts w:ascii="Times New Roman"/>
          <w:sz w:val="24"/>
        </w:rPr>
        <w:t>1.</w:t>
      </w:r>
      <w:r>
        <w:tab/>
      </w:r>
      <w:r>
        <w:rPr>
          <w:rFonts w:ascii="Times New Roman"/>
          <w:sz w:val="24"/>
        </w:rPr>
        <w:t>Nothing in this Agreement shall affect the provisions of the Vienna Convention on Diplomatic Relations of April 18, 19</w:t>
      </w:r>
      <w:r>
        <w:rPr>
          <w:rFonts w:ascii="Times New Roman"/>
          <w:sz w:val="24"/>
        </w:rPr>
        <w:t xml:space="preserve">61, or of the Vienna Convention on Consular Relations of April 24, 1963. </w:t>
      </w:r>
    </w:p>
    <w:p w:rsidR="00720657" w:rsidRDefault="00720657">
      <w:pPr>
        <w:pStyle w:val="a3"/>
        <w:shd w:val="clear" w:color="000000" w:fill="FFFFFF"/>
        <w:tabs>
          <w:tab w:val="left" w:pos="400"/>
        </w:tabs>
        <w:spacing w:line="432" w:lineRule="auto"/>
      </w:pPr>
    </w:p>
    <w:p w:rsidR="00720657" w:rsidRDefault="007676E8">
      <w:pPr>
        <w:pStyle w:val="a3"/>
        <w:shd w:val="clear" w:color="000000" w:fill="FFFFFF"/>
        <w:tabs>
          <w:tab w:val="left" w:pos="400"/>
        </w:tabs>
        <w:spacing w:line="432" w:lineRule="auto"/>
      </w:pPr>
      <w:r>
        <w:rPr>
          <w:rFonts w:ascii="Times New Roman"/>
          <w:sz w:val="24"/>
        </w:rPr>
        <w:t>2.</w:t>
      </w:r>
      <w:r>
        <w:tab/>
      </w:r>
      <w:r>
        <w:rPr>
          <w:rFonts w:ascii="Times New Roman"/>
          <w:sz w:val="24"/>
        </w:rPr>
        <w:t xml:space="preserve">Public officials and assimilated staff of one of the Contracting </w:t>
      </w:r>
      <w:proofErr w:type="gramStart"/>
      <w:r>
        <w:rPr>
          <w:rFonts w:ascii="Times New Roman"/>
          <w:sz w:val="24"/>
        </w:rPr>
        <w:t>Parties,</w:t>
      </w:r>
      <w:r>
        <w:rPr>
          <w:rFonts w:ascii="Times New Roman" w:hint="eastAsia"/>
          <w:sz w:val="24"/>
        </w:rPr>
        <w:t xml:space="preserve"> </w:t>
      </w:r>
      <w:r>
        <w:rPr>
          <w:rFonts w:ascii="Times New Roman"/>
          <w:sz w:val="24"/>
        </w:rPr>
        <w:t>that,</w:t>
      </w:r>
      <w:r>
        <w:rPr>
          <w:rFonts w:ascii="Times New Roman" w:hint="eastAsia"/>
          <w:sz w:val="24"/>
        </w:rPr>
        <w:t xml:space="preserve"> </w:t>
      </w:r>
      <w:r>
        <w:rPr>
          <w:rFonts w:ascii="Times New Roman"/>
          <w:sz w:val="24"/>
        </w:rPr>
        <w:t>in exercise of their duties, are deployed into the territory of the other Contracting Party,</w:t>
      </w:r>
      <w:proofErr w:type="gramEnd"/>
      <w:r>
        <w:rPr>
          <w:rFonts w:ascii="Times New Roman"/>
          <w:sz w:val="24"/>
        </w:rPr>
        <w:t xml:space="preserve"> are s</w:t>
      </w:r>
      <w:r>
        <w:rPr>
          <w:rFonts w:ascii="Times New Roman"/>
          <w:sz w:val="24"/>
        </w:rPr>
        <w:t xml:space="preserve">ubject to the legislation in regard to liability for contributions of the Contracting Party whose administration they serve. </w:t>
      </w:r>
    </w:p>
    <w:p w:rsidR="00720657" w:rsidRDefault="00720657">
      <w:pPr>
        <w:pStyle w:val="a3"/>
        <w:shd w:val="clear" w:color="000000" w:fill="FFFFFF"/>
        <w:tabs>
          <w:tab w:val="left" w:pos="400"/>
        </w:tabs>
        <w:spacing w:line="432" w:lineRule="auto"/>
      </w:pPr>
    </w:p>
    <w:p w:rsidR="00720657" w:rsidRDefault="007676E8">
      <w:pPr>
        <w:pStyle w:val="a3"/>
        <w:shd w:val="clear" w:color="000000" w:fill="FFFFFF"/>
        <w:tabs>
          <w:tab w:val="left" w:pos="400"/>
        </w:tabs>
        <w:spacing w:line="432" w:lineRule="auto"/>
      </w:pPr>
      <w:r>
        <w:rPr>
          <w:rFonts w:ascii="Times New Roman"/>
          <w:sz w:val="24"/>
        </w:rPr>
        <w:t>3.</w:t>
      </w:r>
      <w:r>
        <w:tab/>
      </w:r>
      <w:r>
        <w:rPr>
          <w:rFonts w:ascii="Times New Roman"/>
          <w:sz w:val="24"/>
        </w:rPr>
        <w:t>Subject to paragraphs 1 and 2, where a person is employed in a diplomatic mission or consular post of one Contracting Party in</w:t>
      </w:r>
      <w:r>
        <w:rPr>
          <w:rFonts w:ascii="Times New Roman"/>
          <w:sz w:val="24"/>
        </w:rPr>
        <w:t xml:space="preserve"> the territory of the other Contracting Party, or in the private service of an official of such mission or post, the legislation of the latter Contracting Party concerning liability for contributions shall apply to him or her as if he or she were employed </w:t>
      </w:r>
      <w:r>
        <w:rPr>
          <w:rFonts w:ascii="Times New Roman"/>
          <w:sz w:val="24"/>
        </w:rPr>
        <w:t>in its territory.</w:t>
      </w:r>
    </w:p>
    <w:p w:rsidR="00720657" w:rsidRDefault="00720657">
      <w:pPr>
        <w:pStyle w:val="a3"/>
        <w:shd w:val="clear" w:color="000000" w:fill="FFFFFF"/>
        <w:tabs>
          <w:tab w:val="left" w:pos="400"/>
        </w:tabs>
        <w:spacing w:line="432" w:lineRule="auto"/>
      </w:pPr>
    </w:p>
    <w:p w:rsidR="00720657" w:rsidRDefault="00720657">
      <w:pPr>
        <w:pStyle w:val="a3"/>
        <w:shd w:val="clear" w:color="000000" w:fill="FFFFFF"/>
        <w:tabs>
          <w:tab w:val="left" w:pos="400"/>
        </w:tabs>
        <w:spacing w:line="432" w:lineRule="auto"/>
      </w:pPr>
    </w:p>
    <w:p w:rsidR="00720657" w:rsidRDefault="007676E8">
      <w:pPr>
        <w:pStyle w:val="a3"/>
        <w:shd w:val="clear" w:color="000000" w:fill="FFFFFF"/>
        <w:tabs>
          <w:tab w:val="left" w:pos="400"/>
        </w:tabs>
        <w:spacing w:line="432" w:lineRule="auto"/>
        <w:jc w:val="center"/>
      </w:pPr>
      <w:r>
        <w:rPr>
          <w:rFonts w:ascii="Times New Roman"/>
          <w:b/>
          <w:sz w:val="24"/>
        </w:rPr>
        <w:t>Article 10</w:t>
      </w:r>
    </w:p>
    <w:p w:rsidR="00720657" w:rsidRDefault="007676E8">
      <w:pPr>
        <w:pStyle w:val="a3"/>
        <w:shd w:val="clear" w:color="000000" w:fill="FFFFFF"/>
        <w:tabs>
          <w:tab w:val="left" w:pos="400"/>
        </w:tabs>
        <w:spacing w:line="432" w:lineRule="auto"/>
        <w:jc w:val="center"/>
      </w:pPr>
      <w:r>
        <w:rPr>
          <w:rFonts w:ascii="Times New Roman"/>
          <w:b/>
          <w:sz w:val="24"/>
        </w:rPr>
        <w:t>Provisions on Exception</w:t>
      </w:r>
    </w:p>
    <w:p w:rsidR="00720657" w:rsidRDefault="00720657">
      <w:pPr>
        <w:pStyle w:val="a3"/>
        <w:shd w:val="clear" w:color="000000" w:fill="FFFFFF"/>
        <w:tabs>
          <w:tab w:val="left" w:pos="400"/>
        </w:tabs>
        <w:spacing w:line="432" w:lineRule="auto"/>
      </w:pPr>
    </w:p>
    <w:p w:rsidR="00720657" w:rsidRDefault="007676E8">
      <w:pPr>
        <w:pStyle w:val="a3"/>
        <w:shd w:val="clear" w:color="000000" w:fill="FFFFFF"/>
        <w:tabs>
          <w:tab w:val="left" w:pos="400"/>
        </w:tabs>
        <w:spacing w:line="432" w:lineRule="auto"/>
      </w:pPr>
      <w:r>
        <w:rPr>
          <w:rFonts w:ascii="Times New Roman"/>
          <w:sz w:val="24"/>
        </w:rPr>
        <w:t>1.</w:t>
      </w:r>
      <w:r>
        <w:tab/>
      </w:r>
      <w:r>
        <w:rPr>
          <w:rFonts w:ascii="Times New Roman"/>
          <w:sz w:val="24"/>
        </w:rPr>
        <w:t>The Competent Authorities or Liaison Agencies of the Contracting Parties may agree to grant an exception to the provisions of this Part with respect to particular persons or categories of persons p</w:t>
      </w:r>
      <w:r>
        <w:rPr>
          <w:rFonts w:ascii="Times New Roman"/>
          <w:sz w:val="24"/>
        </w:rPr>
        <w:t>rovided that any affected person shall be subject to the legislation of one Contracting Party.</w:t>
      </w:r>
    </w:p>
    <w:p w:rsidR="00720657" w:rsidRDefault="00720657">
      <w:pPr>
        <w:pStyle w:val="a3"/>
        <w:shd w:val="clear" w:color="000000" w:fill="FFFFFF"/>
        <w:tabs>
          <w:tab w:val="left" w:pos="400"/>
        </w:tabs>
        <w:spacing w:line="432" w:lineRule="auto"/>
      </w:pPr>
    </w:p>
    <w:p w:rsidR="00720657" w:rsidRDefault="007676E8">
      <w:pPr>
        <w:pStyle w:val="a3"/>
        <w:shd w:val="clear" w:color="000000" w:fill="FFFFFF"/>
        <w:tabs>
          <w:tab w:val="left" w:pos="400"/>
        </w:tabs>
        <w:spacing w:line="432" w:lineRule="auto"/>
      </w:pPr>
      <w:r>
        <w:rPr>
          <w:rFonts w:ascii="Times New Roman"/>
          <w:sz w:val="24"/>
        </w:rPr>
        <w:t>2.</w:t>
      </w:r>
      <w:r>
        <w:tab/>
      </w:r>
      <w:r>
        <w:rPr>
          <w:rFonts w:ascii="Times New Roman"/>
          <w:sz w:val="24"/>
        </w:rPr>
        <w:t xml:space="preserve">Notwithstanding Article 4 of this Agreement, payment of lump-sum refunds under the </w:t>
      </w:r>
      <w:r>
        <w:rPr>
          <w:rFonts w:ascii="Times New Roman"/>
          <w:sz w:val="24"/>
        </w:rPr>
        <w:lastRenderedPageBreak/>
        <w:t>legislation of Korea shall be decided in accordance with the legislation o</w:t>
      </w:r>
      <w:r>
        <w:rPr>
          <w:rFonts w:ascii="Times New Roman"/>
          <w:sz w:val="24"/>
        </w:rPr>
        <w:t>f Korea.</w:t>
      </w:r>
    </w:p>
    <w:p w:rsidR="00720657" w:rsidRDefault="00720657">
      <w:pPr>
        <w:pStyle w:val="a3"/>
        <w:shd w:val="clear" w:color="000000" w:fill="FFFFFF"/>
        <w:tabs>
          <w:tab w:val="left" w:pos="400"/>
        </w:tabs>
        <w:spacing w:line="432" w:lineRule="auto"/>
      </w:pPr>
    </w:p>
    <w:p w:rsidR="00720657" w:rsidRDefault="00720657">
      <w:pPr>
        <w:pStyle w:val="a3"/>
        <w:tabs>
          <w:tab w:val="left" w:pos="400"/>
        </w:tabs>
        <w:spacing w:line="432" w:lineRule="auto"/>
      </w:pPr>
    </w:p>
    <w:p w:rsidR="00720657" w:rsidRDefault="007676E8">
      <w:pPr>
        <w:pStyle w:val="a3"/>
        <w:shd w:val="clear" w:color="000000" w:fill="FFFFFF"/>
        <w:tabs>
          <w:tab w:val="left" w:pos="400"/>
        </w:tabs>
        <w:spacing w:line="432" w:lineRule="auto"/>
        <w:jc w:val="center"/>
      </w:pPr>
      <w:r>
        <w:rPr>
          <w:rFonts w:ascii="Times New Roman"/>
          <w:b/>
          <w:sz w:val="24"/>
        </w:rPr>
        <w:t xml:space="preserve">Part III </w:t>
      </w:r>
    </w:p>
    <w:p w:rsidR="00720657" w:rsidRDefault="007676E8">
      <w:pPr>
        <w:pStyle w:val="a3"/>
        <w:shd w:val="clear" w:color="000000" w:fill="FFFFFF"/>
        <w:tabs>
          <w:tab w:val="left" w:pos="400"/>
        </w:tabs>
        <w:spacing w:line="432" w:lineRule="auto"/>
        <w:jc w:val="center"/>
      </w:pPr>
      <w:r>
        <w:rPr>
          <w:rFonts w:ascii="Times New Roman"/>
          <w:b/>
          <w:sz w:val="24"/>
        </w:rPr>
        <w:t>Miscellaneous Provisions</w:t>
      </w:r>
    </w:p>
    <w:p w:rsidR="00720657" w:rsidRDefault="00720657">
      <w:pPr>
        <w:pStyle w:val="a3"/>
        <w:shd w:val="clear" w:color="000000" w:fill="FFFFFF"/>
        <w:tabs>
          <w:tab w:val="left" w:pos="400"/>
        </w:tabs>
        <w:spacing w:line="432" w:lineRule="auto"/>
        <w:jc w:val="center"/>
      </w:pPr>
    </w:p>
    <w:p w:rsidR="00720657" w:rsidRDefault="007676E8">
      <w:pPr>
        <w:pStyle w:val="a3"/>
        <w:shd w:val="clear" w:color="000000" w:fill="FFFFFF"/>
        <w:tabs>
          <w:tab w:val="left" w:pos="400"/>
        </w:tabs>
        <w:spacing w:line="432" w:lineRule="auto"/>
        <w:jc w:val="center"/>
      </w:pPr>
      <w:r>
        <w:rPr>
          <w:rFonts w:ascii="Times New Roman"/>
          <w:b/>
          <w:sz w:val="24"/>
        </w:rPr>
        <w:t>Article 11</w:t>
      </w:r>
    </w:p>
    <w:p w:rsidR="00720657" w:rsidRDefault="007676E8">
      <w:pPr>
        <w:pStyle w:val="a3"/>
        <w:shd w:val="clear" w:color="000000" w:fill="FFFFFF"/>
        <w:tabs>
          <w:tab w:val="left" w:pos="400"/>
        </w:tabs>
        <w:spacing w:line="432" w:lineRule="auto"/>
        <w:jc w:val="center"/>
      </w:pPr>
      <w:r>
        <w:rPr>
          <w:rFonts w:ascii="Times New Roman"/>
          <w:b/>
          <w:sz w:val="24"/>
        </w:rPr>
        <w:t>Administrative Arrangement</w:t>
      </w:r>
    </w:p>
    <w:p w:rsidR="00720657" w:rsidRDefault="00720657">
      <w:pPr>
        <w:pStyle w:val="a3"/>
        <w:shd w:val="clear" w:color="000000" w:fill="FFFFFF"/>
        <w:tabs>
          <w:tab w:val="left" w:pos="400"/>
        </w:tabs>
        <w:spacing w:line="432" w:lineRule="auto"/>
      </w:pPr>
    </w:p>
    <w:p w:rsidR="00720657" w:rsidRDefault="007676E8">
      <w:pPr>
        <w:pStyle w:val="a3"/>
        <w:shd w:val="clear" w:color="000000" w:fill="FFFFFF"/>
        <w:tabs>
          <w:tab w:val="left" w:pos="400"/>
        </w:tabs>
        <w:spacing w:line="432" w:lineRule="auto"/>
      </w:pPr>
      <w:r>
        <w:rPr>
          <w:rFonts w:ascii="Times New Roman"/>
          <w:sz w:val="24"/>
        </w:rPr>
        <w:t>1.</w:t>
      </w:r>
      <w:r>
        <w:tab/>
      </w:r>
      <w:r>
        <w:rPr>
          <w:rFonts w:ascii="Times New Roman"/>
          <w:spacing w:val="2"/>
          <w:sz w:val="24"/>
        </w:rPr>
        <w:t xml:space="preserve">The Competent Authorities of the Contracting Parties shall conclude an </w:t>
      </w:r>
      <w:r>
        <w:rPr>
          <w:rFonts w:ascii="Times New Roman"/>
          <w:spacing w:val="5"/>
          <w:sz w:val="24"/>
        </w:rPr>
        <w:t>Administrative</w:t>
      </w:r>
      <w:r>
        <w:rPr>
          <w:rFonts w:ascii="Times New Roman"/>
          <w:spacing w:val="2"/>
          <w:sz w:val="24"/>
        </w:rPr>
        <w:t xml:space="preserve"> Arrangement that sets out the measures necessary for the </w:t>
      </w:r>
      <w:r>
        <w:rPr>
          <w:rFonts w:ascii="Times New Roman"/>
          <w:sz w:val="24"/>
        </w:rPr>
        <w:t>implementation of this A</w:t>
      </w:r>
      <w:r>
        <w:rPr>
          <w:rFonts w:ascii="Times New Roman"/>
          <w:sz w:val="24"/>
        </w:rPr>
        <w:t>greement.</w:t>
      </w:r>
    </w:p>
    <w:p w:rsidR="00720657" w:rsidRDefault="00720657">
      <w:pPr>
        <w:pStyle w:val="a3"/>
        <w:shd w:val="clear" w:color="000000" w:fill="FFFFFF"/>
        <w:tabs>
          <w:tab w:val="left" w:pos="400"/>
        </w:tabs>
        <w:spacing w:line="432" w:lineRule="auto"/>
      </w:pPr>
    </w:p>
    <w:p w:rsidR="00720657" w:rsidRDefault="007676E8">
      <w:pPr>
        <w:pStyle w:val="a3"/>
        <w:shd w:val="clear" w:color="000000" w:fill="FFFFFF"/>
        <w:tabs>
          <w:tab w:val="left" w:pos="400"/>
        </w:tabs>
        <w:spacing w:line="432" w:lineRule="auto"/>
      </w:pPr>
      <w:r>
        <w:rPr>
          <w:rFonts w:ascii="Times New Roman"/>
          <w:sz w:val="24"/>
        </w:rPr>
        <w:t>2.</w:t>
      </w:r>
      <w:r>
        <w:tab/>
      </w:r>
      <w:r>
        <w:rPr>
          <w:rFonts w:ascii="Times New Roman"/>
          <w:sz w:val="24"/>
        </w:rPr>
        <w:t>The Liaison Agencies and the Competent Institutions of the Contracting Parties shall be designated by the Competent Authorities in the Administrative Arrangement.</w:t>
      </w:r>
    </w:p>
    <w:p w:rsidR="00720657" w:rsidRDefault="00720657">
      <w:pPr>
        <w:pStyle w:val="a3"/>
        <w:rPr>
          <w:rFonts w:hint="eastAsia"/>
        </w:rPr>
      </w:pPr>
    </w:p>
    <w:p w:rsidR="007676E8" w:rsidRDefault="007676E8">
      <w:pPr>
        <w:pStyle w:val="a3"/>
      </w:pPr>
    </w:p>
    <w:p w:rsidR="00720657" w:rsidRDefault="007676E8">
      <w:pPr>
        <w:pStyle w:val="a3"/>
        <w:shd w:val="clear" w:color="000000" w:fill="FFFFFF"/>
        <w:tabs>
          <w:tab w:val="left" w:pos="400"/>
        </w:tabs>
        <w:spacing w:line="427" w:lineRule="auto"/>
        <w:jc w:val="center"/>
      </w:pPr>
      <w:r>
        <w:rPr>
          <w:rFonts w:ascii="Times New Roman"/>
          <w:b/>
          <w:sz w:val="24"/>
        </w:rPr>
        <w:t>Article 12</w:t>
      </w:r>
    </w:p>
    <w:p w:rsidR="00720657" w:rsidRDefault="007676E8">
      <w:pPr>
        <w:pStyle w:val="a3"/>
        <w:shd w:val="clear" w:color="000000" w:fill="FFFFFF"/>
        <w:tabs>
          <w:tab w:val="left" w:pos="400"/>
        </w:tabs>
        <w:spacing w:line="427" w:lineRule="auto"/>
        <w:jc w:val="center"/>
      </w:pPr>
      <w:r>
        <w:rPr>
          <w:rFonts w:ascii="Times New Roman"/>
          <w:b/>
          <w:sz w:val="24"/>
        </w:rPr>
        <w:t>Exchange of Information</w:t>
      </w:r>
    </w:p>
    <w:p w:rsidR="00720657" w:rsidRDefault="00720657">
      <w:pPr>
        <w:pStyle w:val="a3"/>
        <w:shd w:val="clear" w:color="000000" w:fill="FFFFFF"/>
        <w:tabs>
          <w:tab w:val="left" w:pos="400"/>
        </w:tabs>
        <w:spacing w:line="427" w:lineRule="auto"/>
      </w:pPr>
    </w:p>
    <w:p w:rsidR="00720657" w:rsidRDefault="007676E8">
      <w:pPr>
        <w:pStyle w:val="a3"/>
        <w:shd w:val="clear" w:color="000000" w:fill="FFFFFF"/>
        <w:tabs>
          <w:tab w:val="left" w:pos="400"/>
        </w:tabs>
        <w:spacing w:line="427" w:lineRule="auto"/>
      </w:pPr>
      <w:r>
        <w:tab/>
      </w:r>
      <w:r>
        <w:rPr>
          <w:rFonts w:ascii="Times New Roman"/>
          <w:sz w:val="24"/>
        </w:rPr>
        <w:t xml:space="preserve">The Competent Authorities or Liaison </w:t>
      </w:r>
      <w:r>
        <w:rPr>
          <w:rFonts w:ascii="Times New Roman"/>
          <w:sz w:val="24"/>
        </w:rPr>
        <w:t>Agencies of the Contracting Parties shall, within the scope of their respective authorities:</w:t>
      </w:r>
    </w:p>
    <w:p w:rsidR="00720657" w:rsidRDefault="007676E8">
      <w:pPr>
        <w:pStyle w:val="a3"/>
        <w:shd w:val="clear" w:color="000000" w:fill="FFFFFF"/>
        <w:tabs>
          <w:tab w:val="left" w:pos="400"/>
        </w:tabs>
        <w:spacing w:line="427" w:lineRule="auto"/>
        <w:ind w:left="800" w:hanging="800"/>
      </w:pPr>
      <w:r>
        <w:tab/>
      </w:r>
      <w:r>
        <w:rPr>
          <w:rFonts w:ascii="Times New Roman"/>
          <w:sz w:val="24"/>
        </w:rPr>
        <w:t>(a)</w:t>
      </w:r>
      <w:r>
        <w:tab/>
      </w:r>
      <w:r>
        <w:rPr>
          <w:rFonts w:ascii="Times New Roman"/>
          <w:sz w:val="24"/>
        </w:rPr>
        <w:t>Communicate to each other any information necessary for the application of this Agreement and for the implementation of the legislation to which this Agreemen</w:t>
      </w:r>
      <w:r>
        <w:rPr>
          <w:rFonts w:ascii="Times New Roman"/>
          <w:sz w:val="24"/>
        </w:rPr>
        <w:t>t applies;</w:t>
      </w:r>
    </w:p>
    <w:p w:rsidR="00720657" w:rsidRDefault="007676E8">
      <w:pPr>
        <w:pStyle w:val="a3"/>
        <w:shd w:val="clear" w:color="000000" w:fill="FFFFFF"/>
        <w:tabs>
          <w:tab w:val="left" w:pos="400"/>
        </w:tabs>
        <w:spacing w:line="427" w:lineRule="auto"/>
        <w:ind w:left="800" w:hanging="800"/>
      </w:pPr>
      <w:r>
        <w:tab/>
      </w:r>
      <w:r>
        <w:rPr>
          <w:rFonts w:ascii="Times New Roman"/>
          <w:sz w:val="24"/>
        </w:rPr>
        <w:t>(b)</w:t>
      </w:r>
      <w:r>
        <w:tab/>
      </w:r>
      <w:r>
        <w:rPr>
          <w:rFonts w:ascii="Times New Roman"/>
          <w:sz w:val="24"/>
        </w:rPr>
        <w:t>Communicate to each other as soon as possible, information concerning the measures taken by them for the application of this Agreement and any changes in their respective legislation, which may affect the application of this Agreement.</w:t>
      </w:r>
    </w:p>
    <w:p w:rsidR="00720657" w:rsidRDefault="00720657">
      <w:pPr>
        <w:pStyle w:val="a3"/>
        <w:shd w:val="clear" w:color="000000" w:fill="FFFFFF"/>
        <w:tabs>
          <w:tab w:val="left" w:pos="400"/>
        </w:tabs>
        <w:spacing w:line="427" w:lineRule="auto"/>
      </w:pPr>
    </w:p>
    <w:p w:rsidR="00720657" w:rsidRDefault="00720657">
      <w:pPr>
        <w:pStyle w:val="a3"/>
        <w:shd w:val="clear" w:color="000000" w:fill="FFFFFF"/>
        <w:tabs>
          <w:tab w:val="left" w:pos="400"/>
        </w:tabs>
        <w:spacing w:line="427" w:lineRule="auto"/>
      </w:pPr>
    </w:p>
    <w:p w:rsidR="00720657" w:rsidRDefault="007676E8">
      <w:pPr>
        <w:pStyle w:val="a3"/>
        <w:shd w:val="clear" w:color="000000" w:fill="FFFFFF"/>
        <w:tabs>
          <w:tab w:val="left" w:pos="400"/>
        </w:tabs>
        <w:spacing w:line="427" w:lineRule="auto"/>
        <w:jc w:val="center"/>
      </w:pPr>
      <w:r>
        <w:rPr>
          <w:rFonts w:ascii="Times New Roman"/>
          <w:b/>
          <w:sz w:val="24"/>
        </w:rPr>
        <w:t>Ar</w:t>
      </w:r>
      <w:r>
        <w:rPr>
          <w:rFonts w:ascii="Times New Roman"/>
          <w:b/>
          <w:sz w:val="24"/>
        </w:rPr>
        <w:t>ticle 13</w:t>
      </w:r>
    </w:p>
    <w:p w:rsidR="00720657" w:rsidRDefault="007676E8">
      <w:pPr>
        <w:pStyle w:val="a3"/>
        <w:shd w:val="clear" w:color="000000" w:fill="FFFFFF"/>
        <w:tabs>
          <w:tab w:val="left" w:pos="400"/>
        </w:tabs>
        <w:spacing w:line="427" w:lineRule="auto"/>
        <w:jc w:val="center"/>
      </w:pPr>
      <w:r>
        <w:rPr>
          <w:rFonts w:ascii="Times New Roman"/>
          <w:b/>
          <w:sz w:val="24"/>
        </w:rPr>
        <w:t>Confidentiality of Information</w:t>
      </w:r>
    </w:p>
    <w:p w:rsidR="00720657" w:rsidRDefault="00720657">
      <w:pPr>
        <w:pStyle w:val="a3"/>
        <w:shd w:val="clear" w:color="000000" w:fill="FFFFFF"/>
        <w:tabs>
          <w:tab w:val="left" w:pos="400"/>
        </w:tabs>
        <w:spacing w:line="427" w:lineRule="auto"/>
      </w:pPr>
    </w:p>
    <w:p w:rsidR="00720657" w:rsidRDefault="007676E8">
      <w:pPr>
        <w:pStyle w:val="a3"/>
        <w:shd w:val="clear" w:color="000000" w:fill="FFFFFF"/>
        <w:tabs>
          <w:tab w:val="left" w:pos="400"/>
        </w:tabs>
        <w:spacing w:line="427" w:lineRule="auto"/>
      </w:pPr>
      <w:r>
        <w:tab/>
      </w:r>
      <w:r>
        <w:rPr>
          <w:rFonts w:ascii="Times New Roman"/>
          <w:sz w:val="24"/>
        </w:rPr>
        <w:t xml:space="preserve">Unless disclosure is required by the national statutes of a Contracting Party, information about an individual which is transmitted in accordance with this Agreement to the Competent Authority or Liaison Agency of </w:t>
      </w:r>
      <w:r>
        <w:rPr>
          <w:rFonts w:ascii="Times New Roman"/>
          <w:sz w:val="24"/>
        </w:rPr>
        <w:t>that Contracting Party by the Competent Authority or Liaison Agency of the other Contracting Party shall be used exclusively for purposes of implementing this Agreement and the legislation to which this Agreement applies. Such information received by a Com</w:t>
      </w:r>
      <w:r>
        <w:rPr>
          <w:rFonts w:ascii="Times New Roman"/>
          <w:sz w:val="24"/>
        </w:rPr>
        <w:t xml:space="preserve">petent Authority or Liaison Agency of a Contracting Party shall be governed by the national statutes of </w:t>
      </w:r>
      <w:r>
        <w:rPr>
          <w:rFonts w:ascii="Times New Roman"/>
          <w:spacing w:val="-1"/>
          <w:sz w:val="24"/>
        </w:rPr>
        <w:t>that Contracting Party for the protection of privacy and confidentiality of personal data.</w:t>
      </w:r>
    </w:p>
    <w:p w:rsidR="00720657" w:rsidRDefault="00720657">
      <w:pPr>
        <w:pStyle w:val="a3"/>
        <w:shd w:val="clear" w:color="000000" w:fill="FFFFFF"/>
        <w:tabs>
          <w:tab w:val="left" w:pos="400"/>
        </w:tabs>
        <w:spacing w:line="427" w:lineRule="auto"/>
      </w:pPr>
    </w:p>
    <w:p w:rsidR="00720657" w:rsidRDefault="00720657">
      <w:pPr>
        <w:pStyle w:val="a3"/>
        <w:shd w:val="clear" w:color="000000" w:fill="FFFFFF"/>
        <w:tabs>
          <w:tab w:val="left" w:pos="400"/>
        </w:tabs>
        <w:spacing w:line="427" w:lineRule="auto"/>
      </w:pPr>
    </w:p>
    <w:p w:rsidR="00720657" w:rsidRDefault="007676E8">
      <w:pPr>
        <w:pStyle w:val="a3"/>
        <w:shd w:val="clear" w:color="000000" w:fill="FFFFFF"/>
        <w:tabs>
          <w:tab w:val="left" w:pos="400"/>
        </w:tabs>
        <w:spacing w:line="427" w:lineRule="auto"/>
        <w:jc w:val="center"/>
      </w:pPr>
      <w:r>
        <w:rPr>
          <w:rFonts w:ascii="Times New Roman"/>
          <w:b/>
          <w:sz w:val="24"/>
        </w:rPr>
        <w:t>Article 14</w:t>
      </w:r>
    </w:p>
    <w:p w:rsidR="00720657" w:rsidRDefault="007676E8">
      <w:pPr>
        <w:pStyle w:val="a3"/>
        <w:shd w:val="clear" w:color="000000" w:fill="FFFFFF"/>
        <w:tabs>
          <w:tab w:val="left" w:pos="400"/>
        </w:tabs>
        <w:spacing w:line="427" w:lineRule="auto"/>
        <w:jc w:val="center"/>
      </w:pPr>
      <w:r>
        <w:rPr>
          <w:rFonts w:ascii="Times New Roman"/>
          <w:b/>
          <w:sz w:val="24"/>
        </w:rPr>
        <w:t>Exemption from Fees and Certification of Documen</w:t>
      </w:r>
      <w:r>
        <w:rPr>
          <w:rFonts w:ascii="Times New Roman"/>
          <w:b/>
          <w:sz w:val="24"/>
        </w:rPr>
        <w:t>ts</w:t>
      </w:r>
    </w:p>
    <w:p w:rsidR="00720657" w:rsidRDefault="00720657">
      <w:pPr>
        <w:pStyle w:val="a3"/>
        <w:shd w:val="clear" w:color="000000" w:fill="FFFFFF"/>
        <w:tabs>
          <w:tab w:val="left" w:pos="400"/>
        </w:tabs>
        <w:spacing w:line="427" w:lineRule="auto"/>
      </w:pPr>
    </w:p>
    <w:p w:rsidR="00720657" w:rsidRDefault="007676E8">
      <w:pPr>
        <w:pStyle w:val="a3"/>
        <w:shd w:val="clear" w:color="000000" w:fill="FFFFFF"/>
        <w:tabs>
          <w:tab w:val="left" w:pos="400"/>
        </w:tabs>
        <w:spacing w:line="427" w:lineRule="auto"/>
      </w:pPr>
      <w:r>
        <w:rPr>
          <w:rFonts w:ascii="Times New Roman"/>
          <w:sz w:val="24"/>
        </w:rPr>
        <w:t>1.</w:t>
      </w:r>
      <w:r>
        <w:tab/>
      </w:r>
      <w:r>
        <w:rPr>
          <w:rFonts w:ascii="Times New Roman"/>
          <w:sz w:val="24"/>
        </w:rPr>
        <w:t>Where the legislation of a Contracting Party provides that any document which is submitted to the Competent Authority or Liaison Agency of that Contracting Party shall be exempted, wholly or partly, from fees or charges, including consular and admin</w:t>
      </w:r>
      <w:r>
        <w:rPr>
          <w:rFonts w:ascii="Times New Roman"/>
          <w:sz w:val="24"/>
        </w:rPr>
        <w:t>istrative fees, the exemption shall also apply to corresponding documents which are submitted to the Competent Authority or Liaison Agency of the other Contracting Party in the application of this Agreement.</w:t>
      </w:r>
    </w:p>
    <w:p w:rsidR="00720657" w:rsidRDefault="00720657">
      <w:pPr>
        <w:pStyle w:val="a3"/>
        <w:shd w:val="clear" w:color="000000" w:fill="FFFFFF"/>
        <w:tabs>
          <w:tab w:val="left" w:pos="400"/>
        </w:tabs>
        <w:spacing w:line="432" w:lineRule="auto"/>
      </w:pPr>
    </w:p>
    <w:p w:rsidR="00720657" w:rsidRDefault="007676E8">
      <w:pPr>
        <w:pStyle w:val="a3"/>
        <w:shd w:val="clear" w:color="000000" w:fill="FFFFFF"/>
        <w:tabs>
          <w:tab w:val="left" w:pos="400"/>
        </w:tabs>
        <w:spacing w:line="432" w:lineRule="auto"/>
      </w:pPr>
      <w:r>
        <w:rPr>
          <w:rFonts w:ascii="Times New Roman"/>
          <w:sz w:val="24"/>
        </w:rPr>
        <w:t>2.</w:t>
      </w:r>
      <w:r>
        <w:tab/>
      </w:r>
      <w:r>
        <w:rPr>
          <w:rFonts w:ascii="Times New Roman"/>
          <w:sz w:val="24"/>
        </w:rPr>
        <w:t xml:space="preserve">Documents and certificates which are </w:t>
      </w:r>
      <w:r>
        <w:rPr>
          <w:rFonts w:ascii="Times New Roman"/>
          <w:sz w:val="24"/>
        </w:rPr>
        <w:t>presented by the Competent Authority or Liaison Agency of either Contracting Party for purposes of this Agreement shall  be exempted from requirements for authentication, by diplomat or consular authorities.</w:t>
      </w:r>
    </w:p>
    <w:p w:rsidR="00720657" w:rsidRDefault="00720657">
      <w:pPr>
        <w:pStyle w:val="a3"/>
        <w:shd w:val="clear" w:color="000000" w:fill="FFFFFF"/>
        <w:tabs>
          <w:tab w:val="left" w:pos="400"/>
        </w:tabs>
        <w:spacing w:line="432" w:lineRule="auto"/>
      </w:pPr>
    </w:p>
    <w:p w:rsidR="00720657" w:rsidRDefault="007676E8">
      <w:pPr>
        <w:pStyle w:val="a3"/>
        <w:shd w:val="clear" w:color="000000" w:fill="FFFFFF"/>
        <w:tabs>
          <w:tab w:val="left" w:pos="400"/>
        </w:tabs>
        <w:spacing w:line="432" w:lineRule="auto"/>
      </w:pPr>
      <w:r>
        <w:rPr>
          <w:rFonts w:ascii="Times New Roman"/>
          <w:sz w:val="24"/>
        </w:rPr>
        <w:lastRenderedPageBreak/>
        <w:t>3.</w:t>
      </w:r>
      <w:r>
        <w:tab/>
      </w:r>
      <w:r>
        <w:rPr>
          <w:rFonts w:ascii="Times New Roman"/>
          <w:sz w:val="24"/>
        </w:rPr>
        <w:t xml:space="preserve">Copies of documents which are certified as </w:t>
      </w:r>
      <w:r>
        <w:rPr>
          <w:rFonts w:ascii="Times New Roman"/>
          <w:sz w:val="24"/>
        </w:rPr>
        <w:t>true and exact copies by the Competent Authority or Liaison Agency of one Contracting Party shall be accepted as true and exact copies by the Competent Authority or Liaison Agency of the other Contracting Party, without further certification.</w:t>
      </w:r>
    </w:p>
    <w:p w:rsidR="00720657" w:rsidRDefault="00720657">
      <w:pPr>
        <w:pStyle w:val="a3"/>
        <w:shd w:val="clear" w:color="000000" w:fill="FFFFFF"/>
        <w:tabs>
          <w:tab w:val="left" w:pos="400"/>
        </w:tabs>
        <w:spacing w:line="432" w:lineRule="auto"/>
      </w:pPr>
    </w:p>
    <w:p w:rsidR="00720657" w:rsidRDefault="00720657">
      <w:pPr>
        <w:pStyle w:val="a3"/>
        <w:shd w:val="clear" w:color="000000" w:fill="FFFFFF"/>
        <w:tabs>
          <w:tab w:val="left" w:pos="400"/>
        </w:tabs>
        <w:spacing w:line="432" w:lineRule="auto"/>
      </w:pPr>
    </w:p>
    <w:p w:rsidR="00720657" w:rsidRDefault="007676E8">
      <w:pPr>
        <w:pStyle w:val="a3"/>
        <w:shd w:val="clear" w:color="000000" w:fill="FFFFFF"/>
        <w:tabs>
          <w:tab w:val="left" w:pos="400"/>
        </w:tabs>
        <w:spacing w:line="432" w:lineRule="auto"/>
        <w:jc w:val="center"/>
      </w:pPr>
      <w:r>
        <w:rPr>
          <w:rFonts w:ascii="Times New Roman"/>
          <w:b/>
          <w:sz w:val="24"/>
        </w:rPr>
        <w:t>Article 15</w:t>
      </w:r>
    </w:p>
    <w:p w:rsidR="00720657" w:rsidRDefault="007676E8">
      <w:pPr>
        <w:pStyle w:val="a3"/>
        <w:shd w:val="clear" w:color="000000" w:fill="FFFFFF"/>
        <w:tabs>
          <w:tab w:val="left" w:pos="400"/>
        </w:tabs>
        <w:spacing w:line="432" w:lineRule="auto"/>
        <w:jc w:val="center"/>
      </w:pPr>
      <w:r>
        <w:rPr>
          <w:rFonts w:ascii="Times New Roman"/>
          <w:b/>
          <w:sz w:val="24"/>
        </w:rPr>
        <w:t>Language of Communications</w:t>
      </w:r>
    </w:p>
    <w:p w:rsidR="00720657" w:rsidRDefault="00720657">
      <w:pPr>
        <w:pStyle w:val="a3"/>
        <w:shd w:val="clear" w:color="000000" w:fill="FFFFFF"/>
        <w:tabs>
          <w:tab w:val="left" w:pos="400"/>
        </w:tabs>
        <w:spacing w:line="432" w:lineRule="auto"/>
      </w:pPr>
    </w:p>
    <w:p w:rsidR="00720657" w:rsidRDefault="007676E8">
      <w:pPr>
        <w:pStyle w:val="a3"/>
        <w:shd w:val="clear" w:color="000000" w:fill="FFFFFF"/>
        <w:tabs>
          <w:tab w:val="left" w:pos="400"/>
        </w:tabs>
        <w:spacing w:line="432" w:lineRule="auto"/>
      </w:pPr>
      <w:r>
        <w:tab/>
      </w:r>
      <w:r>
        <w:rPr>
          <w:rFonts w:ascii="Times New Roman"/>
          <w:sz w:val="24"/>
        </w:rPr>
        <w:t>The Competent Authorities and Liaison Agencies of the Contracting Parties may correspond directly with each other and with any person wherever that person may reside, whenever it is necessary to do so for the application of thi</w:t>
      </w:r>
      <w:r>
        <w:rPr>
          <w:rFonts w:ascii="Times New Roman"/>
          <w:sz w:val="24"/>
        </w:rPr>
        <w:t>s Agreement or the legislation to which this Agreement applies. The correspondence may be in English.</w:t>
      </w:r>
    </w:p>
    <w:p w:rsidR="00720657" w:rsidRDefault="00720657">
      <w:pPr>
        <w:pStyle w:val="a3"/>
        <w:shd w:val="clear" w:color="000000" w:fill="FFFFFF"/>
        <w:tabs>
          <w:tab w:val="left" w:pos="400"/>
        </w:tabs>
        <w:spacing w:line="432" w:lineRule="auto"/>
      </w:pPr>
    </w:p>
    <w:p w:rsidR="00720657" w:rsidRDefault="00720657">
      <w:pPr>
        <w:pStyle w:val="a3"/>
        <w:shd w:val="clear" w:color="000000" w:fill="FFFFFF"/>
        <w:tabs>
          <w:tab w:val="left" w:pos="400"/>
        </w:tabs>
        <w:spacing w:line="432" w:lineRule="auto"/>
      </w:pPr>
    </w:p>
    <w:p w:rsidR="00720657" w:rsidRDefault="007676E8">
      <w:pPr>
        <w:pStyle w:val="a3"/>
        <w:shd w:val="clear" w:color="000000" w:fill="FFFFFF"/>
        <w:tabs>
          <w:tab w:val="left" w:pos="400"/>
        </w:tabs>
        <w:spacing w:line="432" w:lineRule="auto"/>
        <w:jc w:val="center"/>
      </w:pPr>
      <w:r>
        <w:rPr>
          <w:rFonts w:ascii="Times New Roman"/>
          <w:b/>
          <w:sz w:val="24"/>
        </w:rPr>
        <w:t>Article 16</w:t>
      </w:r>
    </w:p>
    <w:p w:rsidR="00720657" w:rsidRDefault="007676E8">
      <w:pPr>
        <w:pStyle w:val="a3"/>
        <w:shd w:val="clear" w:color="000000" w:fill="FFFFFF"/>
        <w:tabs>
          <w:tab w:val="left" w:pos="400"/>
        </w:tabs>
        <w:spacing w:line="432" w:lineRule="auto"/>
        <w:jc w:val="center"/>
      </w:pPr>
      <w:r>
        <w:rPr>
          <w:rFonts w:ascii="Times New Roman"/>
          <w:b/>
          <w:sz w:val="24"/>
        </w:rPr>
        <w:t>Resolution of Disagreement</w:t>
      </w:r>
    </w:p>
    <w:p w:rsidR="00720657" w:rsidRDefault="00720657">
      <w:pPr>
        <w:pStyle w:val="a3"/>
        <w:shd w:val="clear" w:color="000000" w:fill="FFFFFF"/>
        <w:tabs>
          <w:tab w:val="left" w:pos="400"/>
        </w:tabs>
        <w:spacing w:line="432" w:lineRule="auto"/>
      </w:pPr>
    </w:p>
    <w:p w:rsidR="00720657" w:rsidRDefault="007676E8">
      <w:pPr>
        <w:pStyle w:val="a3"/>
        <w:shd w:val="clear" w:color="000000" w:fill="FFFFFF"/>
        <w:tabs>
          <w:tab w:val="left" w:pos="400"/>
        </w:tabs>
        <w:spacing w:line="432" w:lineRule="auto"/>
      </w:pPr>
      <w:r>
        <w:tab/>
      </w:r>
      <w:r>
        <w:rPr>
          <w:rFonts w:ascii="Times New Roman"/>
          <w:sz w:val="24"/>
        </w:rPr>
        <w:t>Any disagreement regarding the interpretation or application of this Agreement shall be resolved by consultation</w:t>
      </w:r>
      <w:r>
        <w:rPr>
          <w:rFonts w:ascii="Times New Roman"/>
          <w:sz w:val="24"/>
        </w:rPr>
        <w:t xml:space="preserve"> between the Competent Authorities of the Contracting Parties. If a disagreement cannot be solved through negotiation, the Contracting Parties will </w:t>
      </w:r>
      <w:proofErr w:type="spellStart"/>
      <w:r>
        <w:rPr>
          <w:rFonts w:ascii="Times New Roman"/>
          <w:sz w:val="24"/>
        </w:rPr>
        <w:t>endeavour</w:t>
      </w:r>
      <w:proofErr w:type="spellEnd"/>
      <w:r>
        <w:rPr>
          <w:rFonts w:ascii="Times New Roman"/>
          <w:sz w:val="24"/>
        </w:rPr>
        <w:t xml:space="preserve"> to settle the issue through arbitration, mediation, or other mutually agreed procedure, whose comp</w:t>
      </w:r>
      <w:r>
        <w:rPr>
          <w:rFonts w:ascii="Times New Roman"/>
          <w:sz w:val="24"/>
        </w:rPr>
        <w:t>osition and rules of procedure shall be determined by agreement between the Contracting Parties.</w:t>
      </w:r>
    </w:p>
    <w:p w:rsidR="00720657" w:rsidRDefault="00720657">
      <w:pPr>
        <w:pStyle w:val="a3"/>
        <w:shd w:val="clear" w:color="000000" w:fill="FFFFFF"/>
        <w:tabs>
          <w:tab w:val="left" w:pos="400"/>
        </w:tabs>
        <w:spacing w:line="432" w:lineRule="auto"/>
      </w:pPr>
    </w:p>
    <w:p w:rsidR="00720657" w:rsidRDefault="00720657">
      <w:pPr>
        <w:pStyle w:val="a3"/>
        <w:shd w:val="clear" w:color="000000" w:fill="FFFFFF"/>
        <w:tabs>
          <w:tab w:val="left" w:pos="400"/>
        </w:tabs>
        <w:spacing w:line="432" w:lineRule="auto"/>
      </w:pPr>
    </w:p>
    <w:p w:rsidR="00720657" w:rsidRDefault="007676E8">
      <w:pPr>
        <w:pStyle w:val="a3"/>
        <w:shd w:val="clear" w:color="000000" w:fill="FFFFFF"/>
        <w:tabs>
          <w:tab w:val="left" w:pos="400"/>
        </w:tabs>
        <w:spacing w:line="432" w:lineRule="auto"/>
        <w:jc w:val="center"/>
      </w:pPr>
      <w:r>
        <w:rPr>
          <w:rFonts w:ascii="Times New Roman"/>
          <w:b/>
          <w:sz w:val="24"/>
        </w:rPr>
        <w:t>Part IV</w:t>
      </w:r>
    </w:p>
    <w:p w:rsidR="00720657" w:rsidRDefault="007676E8">
      <w:pPr>
        <w:pStyle w:val="a3"/>
        <w:shd w:val="clear" w:color="000000" w:fill="FFFFFF"/>
        <w:tabs>
          <w:tab w:val="left" w:pos="400"/>
        </w:tabs>
        <w:spacing w:line="432" w:lineRule="auto"/>
        <w:jc w:val="center"/>
      </w:pPr>
      <w:r>
        <w:rPr>
          <w:rFonts w:ascii="Times New Roman"/>
          <w:b/>
          <w:sz w:val="24"/>
        </w:rPr>
        <w:t>Transitional and Final Provisions</w:t>
      </w:r>
    </w:p>
    <w:p w:rsidR="00720657" w:rsidRDefault="00720657">
      <w:pPr>
        <w:pStyle w:val="a3"/>
        <w:shd w:val="clear" w:color="000000" w:fill="FFFFFF"/>
        <w:tabs>
          <w:tab w:val="left" w:pos="400"/>
        </w:tabs>
        <w:spacing w:line="432" w:lineRule="auto"/>
        <w:jc w:val="center"/>
      </w:pPr>
    </w:p>
    <w:p w:rsidR="00720657" w:rsidRDefault="007676E8">
      <w:pPr>
        <w:pStyle w:val="a3"/>
        <w:shd w:val="clear" w:color="000000" w:fill="FFFFFF"/>
        <w:tabs>
          <w:tab w:val="left" w:pos="400"/>
        </w:tabs>
        <w:spacing w:line="432" w:lineRule="auto"/>
        <w:jc w:val="center"/>
      </w:pPr>
      <w:r>
        <w:rPr>
          <w:rFonts w:ascii="Times New Roman"/>
          <w:b/>
          <w:sz w:val="24"/>
        </w:rPr>
        <w:t>Article 17</w:t>
      </w:r>
    </w:p>
    <w:p w:rsidR="00720657" w:rsidRDefault="007676E8">
      <w:pPr>
        <w:pStyle w:val="a3"/>
        <w:shd w:val="clear" w:color="000000" w:fill="FFFFFF"/>
        <w:tabs>
          <w:tab w:val="left" w:pos="400"/>
        </w:tabs>
        <w:spacing w:line="432" w:lineRule="auto"/>
        <w:jc w:val="center"/>
      </w:pPr>
      <w:r>
        <w:rPr>
          <w:rFonts w:ascii="Times New Roman"/>
          <w:b/>
          <w:sz w:val="24"/>
        </w:rPr>
        <w:t>Review</w:t>
      </w:r>
    </w:p>
    <w:p w:rsidR="00720657" w:rsidRDefault="00720657">
      <w:pPr>
        <w:pStyle w:val="a3"/>
        <w:shd w:val="clear" w:color="000000" w:fill="FFFFFF"/>
        <w:tabs>
          <w:tab w:val="left" w:pos="400"/>
        </w:tabs>
        <w:spacing w:line="432" w:lineRule="auto"/>
      </w:pPr>
    </w:p>
    <w:p w:rsidR="00720657" w:rsidRDefault="007676E8">
      <w:pPr>
        <w:pStyle w:val="a3"/>
        <w:shd w:val="clear" w:color="000000" w:fill="FFFFFF"/>
        <w:tabs>
          <w:tab w:val="left" w:pos="400"/>
        </w:tabs>
        <w:spacing w:line="432" w:lineRule="auto"/>
      </w:pPr>
      <w:r>
        <w:tab/>
      </w:r>
      <w:r>
        <w:rPr>
          <w:rFonts w:ascii="Times New Roman"/>
          <w:sz w:val="24"/>
        </w:rPr>
        <w:t>Both Contracting Parties shall enter into discussion with a view to reviewing this Agreement w</w:t>
      </w:r>
      <w:r>
        <w:rPr>
          <w:rFonts w:ascii="Times New Roman"/>
          <w:sz w:val="24"/>
        </w:rPr>
        <w:t>ithin three years after entry into force of this Agreement on the request by either Contracting Party.</w:t>
      </w:r>
    </w:p>
    <w:p w:rsidR="00720657" w:rsidRDefault="00720657">
      <w:pPr>
        <w:pStyle w:val="a3"/>
        <w:shd w:val="clear" w:color="000000" w:fill="FFFFFF"/>
        <w:tabs>
          <w:tab w:val="left" w:pos="400"/>
        </w:tabs>
        <w:spacing w:line="432" w:lineRule="auto"/>
      </w:pPr>
    </w:p>
    <w:p w:rsidR="00720657" w:rsidRDefault="00720657">
      <w:pPr>
        <w:pStyle w:val="a3"/>
        <w:shd w:val="clear" w:color="000000" w:fill="FFFFFF"/>
        <w:tabs>
          <w:tab w:val="left" w:pos="400"/>
        </w:tabs>
        <w:spacing w:line="432" w:lineRule="auto"/>
      </w:pPr>
    </w:p>
    <w:p w:rsidR="00720657" w:rsidRDefault="007676E8">
      <w:pPr>
        <w:pStyle w:val="a3"/>
        <w:shd w:val="clear" w:color="000000" w:fill="FFFFFF"/>
        <w:tabs>
          <w:tab w:val="left" w:pos="400"/>
        </w:tabs>
        <w:spacing w:line="432" w:lineRule="auto"/>
        <w:jc w:val="center"/>
      </w:pPr>
      <w:r>
        <w:rPr>
          <w:rFonts w:ascii="Times New Roman"/>
          <w:b/>
          <w:sz w:val="24"/>
        </w:rPr>
        <w:t>Article 18</w:t>
      </w:r>
    </w:p>
    <w:p w:rsidR="00720657" w:rsidRDefault="007676E8">
      <w:pPr>
        <w:pStyle w:val="a3"/>
        <w:shd w:val="clear" w:color="000000" w:fill="FFFFFF"/>
        <w:tabs>
          <w:tab w:val="left" w:pos="400"/>
        </w:tabs>
        <w:spacing w:line="432" w:lineRule="auto"/>
        <w:jc w:val="center"/>
      </w:pPr>
      <w:r>
        <w:rPr>
          <w:rFonts w:ascii="Times New Roman"/>
          <w:b/>
          <w:sz w:val="24"/>
        </w:rPr>
        <w:t>Transitional Provisions</w:t>
      </w:r>
    </w:p>
    <w:p w:rsidR="00720657" w:rsidRDefault="00720657">
      <w:pPr>
        <w:pStyle w:val="a3"/>
        <w:shd w:val="clear" w:color="000000" w:fill="FFFFFF"/>
        <w:tabs>
          <w:tab w:val="left" w:pos="400"/>
        </w:tabs>
        <w:spacing w:line="432" w:lineRule="auto"/>
      </w:pPr>
    </w:p>
    <w:p w:rsidR="00720657" w:rsidRDefault="007676E8">
      <w:pPr>
        <w:pStyle w:val="a3"/>
        <w:shd w:val="clear" w:color="000000" w:fill="FFFFFF"/>
        <w:tabs>
          <w:tab w:val="left" w:pos="400"/>
        </w:tabs>
        <w:spacing w:line="432" w:lineRule="auto"/>
      </w:pPr>
      <w:r>
        <w:tab/>
      </w:r>
      <w:r>
        <w:rPr>
          <w:rFonts w:ascii="Times New Roman"/>
          <w:sz w:val="24"/>
        </w:rPr>
        <w:t xml:space="preserve">In applying Article 7 to cases of persons who were sent to a Contracting Party prior to the date of entry into </w:t>
      </w:r>
      <w:r>
        <w:rPr>
          <w:rFonts w:ascii="Times New Roman"/>
          <w:sz w:val="24"/>
        </w:rPr>
        <w:t>force of this Agreement, the periods of employment referred to in that Article shall be considered to begin on that date.</w:t>
      </w:r>
    </w:p>
    <w:p w:rsidR="00720657" w:rsidRDefault="00720657">
      <w:pPr>
        <w:pStyle w:val="a3"/>
        <w:shd w:val="clear" w:color="000000" w:fill="FFFFFF"/>
        <w:tabs>
          <w:tab w:val="left" w:pos="400"/>
        </w:tabs>
        <w:spacing w:line="432" w:lineRule="auto"/>
      </w:pPr>
    </w:p>
    <w:p w:rsidR="00720657" w:rsidRDefault="00720657">
      <w:pPr>
        <w:pStyle w:val="a3"/>
        <w:shd w:val="clear" w:color="000000" w:fill="FFFFFF"/>
        <w:tabs>
          <w:tab w:val="left" w:pos="400"/>
        </w:tabs>
        <w:spacing w:line="432" w:lineRule="auto"/>
      </w:pPr>
    </w:p>
    <w:p w:rsidR="00720657" w:rsidRDefault="007676E8">
      <w:pPr>
        <w:pStyle w:val="a3"/>
        <w:shd w:val="clear" w:color="000000" w:fill="FFFFFF"/>
        <w:tabs>
          <w:tab w:val="left" w:pos="400"/>
        </w:tabs>
        <w:spacing w:line="432" w:lineRule="auto"/>
        <w:jc w:val="center"/>
      </w:pPr>
      <w:r>
        <w:rPr>
          <w:rFonts w:ascii="Times New Roman"/>
          <w:b/>
          <w:sz w:val="24"/>
        </w:rPr>
        <w:t>Article 19</w:t>
      </w:r>
    </w:p>
    <w:p w:rsidR="00720657" w:rsidRDefault="007676E8">
      <w:pPr>
        <w:pStyle w:val="a3"/>
        <w:shd w:val="clear" w:color="000000" w:fill="FFFFFF"/>
        <w:tabs>
          <w:tab w:val="left" w:pos="400"/>
        </w:tabs>
        <w:spacing w:line="432" w:lineRule="auto"/>
        <w:jc w:val="center"/>
      </w:pPr>
      <w:r>
        <w:rPr>
          <w:rFonts w:ascii="Times New Roman"/>
          <w:b/>
          <w:sz w:val="24"/>
        </w:rPr>
        <w:t>Entry into Force</w:t>
      </w:r>
    </w:p>
    <w:p w:rsidR="00720657" w:rsidRDefault="00720657">
      <w:pPr>
        <w:pStyle w:val="a3"/>
        <w:shd w:val="clear" w:color="000000" w:fill="FFFFFF"/>
        <w:tabs>
          <w:tab w:val="left" w:pos="400"/>
        </w:tabs>
        <w:spacing w:line="432" w:lineRule="auto"/>
        <w:jc w:val="center"/>
      </w:pPr>
    </w:p>
    <w:p w:rsidR="00720657" w:rsidRDefault="007676E8">
      <w:pPr>
        <w:pStyle w:val="a3"/>
        <w:shd w:val="clear" w:color="000000" w:fill="FFFFFF"/>
        <w:tabs>
          <w:tab w:val="left" w:pos="400"/>
        </w:tabs>
        <w:spacing w:line="432" w:lineRule="auto"/>
      </w:pPr>
      <w:r>
        <w:tab/>
      </w:r>
      <w:r>
        <w:rPr>
          <w:rFonts w:ascii="Times New Roman"/>
          <w:sz w:val="24"/>
        </w:rPr>
        <w:t>This Agreement shall enter into force on the first day of the third month from the date of the last wr</w:t>
      </w:r>
      <w:r>
        <w:rPr>
          <w:rFonts w:ascii="Times New Roman"/>
          <w:sz w:val="24"/>
        </w:rPr>
        <w:t>itten notification whereby one Contracting Party informs the other Contracting Party that it has complied with all its internal requirements necessary for the entry into force of this Agreement.</w:t>
      </w:r>
    </w:p>
    <w:p w:rsidR="00720657" w:rsidRDefault="007676E8">
      <w:pPr>
        <w:pStyle w:val="a3"/>
      </w:pPr>
      <w:r>
        <w:br w:type="page"/>
      </w:r>
    </w:p>
    <w:p w:rsidR="00720657" w:rsidRDefault="007676E8">
      <w:pPr>
        <w:pStyle w:val="a3"/>
        <w:shd w:val="clear" w:color="000000" w:fill="FFFFFF"/>
        <w:tabs>
          <w:tab w:val="left" w:pos="400"/>
        </w:tabs>
        <w:spacing w:line="432" w:lineRule="auto"/>
        <w:jc w:val="center"/>
      </w:pPr>
      <w:r>
        <w:rPr>
          <w:rFonts w:ascii="Times New Roman"/>
          <w:b/>
          <w:sz w:val="24"/>
        </w:rPr>
        <w:lastRenderedPageBreak/>
        <w:t>Article 20</w:t>
      </w:r>
    </w:p>
    <w:p w:rsidR="00720657" w:rsidRDefault="007676E8">
      <w:pPr>
        <w:pStyle w:val="a3"/>
        <w:shd w:val="clear" w:color="000000" w:fill="FFFFFF"/>
        <w:tabs>
          <w:tab w:val="left" w:pos="400"/>
        </w:tabs>
        <w:spacing w:line="432" w:lineRule="auto"/>
        <w:jc w:val="center"/>
      </w:pPr>
      <w:r>
        <w:rPr>
          <w:rFonts w:ascii="Times New Roman"/>
          <w:b/>
          <w:sz w:val="24"/>
        </w:rPr>
        <w:t>Period of Duration and Termination</w:t>
      </w:r>
    </w:p>
    <w:p w:rsidR="00720657" w:rsidRDefault="00720657">
      <w:pPr>
        <w:pStyle w:val="a3"/>
        <w:shd w:val="clear" w:color="000000" w:fill="FFFFFF"/>
        <w:tabs>
          <w:tab w:val="left" w:pos="400"/>
        </w:tabs>
        <w:spacing w:line="432" w:lineRule="auto"/>
      </w:pPr>
    </w:p>
    <w:p w:rsidR="00720657" w:rsidRDefault="007676E8">
      <w:pPr>
        <w:pStyle w:val="a3"/>
        <w:shd w:val="clear" w:color="000000" w:fill="FFFFFF"/>
        <w:tabs>
          <w:tab w:val="left" w:pos="400"/>
        </w:tabs>
        <w:spacing w:line="432" w:lineRule="auto"/>
      </w:pPr>
      <w:r>
        <w:tab/>
      </w:r>
      <w:r>
        <w:rPr>
          <w:rFonts w:ascii="Times New Roman"/>
          <w:sz w:val="24"/>
        </w:rPr>
        <w:t>This Agreem</w:t>
      </w:r>
      <w:r>
        <w:rPr>
          <w:rFonts w:ascii="Times New Roman"/>
          <w:sz w:val="24"/>
        </w:rPr>
        <w:t>ent shall remain in force and effect until the last day of the twelfth month following the month in which written notice of its termination is given by either Contracting Party to the other Contracting Party.</w:t>
      </w:r>
    </w:p>
    <w:p w:rsidR="00720657" w:rsidRDefault="00720657">
      <w:pPr>
        <w:pStyle w:val="a3"/>
        <w:shd w:val="clear" w:color="000000" w:fill="FFFFFF"/>
        <w:tabs>
          <w:tab w:val="left" w:pos="400"/>
        </w:tabs>
        <w:spacing w:line="432" w:lineRule="auto"/>
      </w:pPr>
    </w:p>
    <w:p w:rsidR="00720657" w:rsidRDefault="00720657">
      <w:pPr>
        <w:pStyle w:val="a3"/>
        <w:shd w:val="clear" w:color="000000" w:fill="FFFFFF"/>
        <w:tabs>
          <w:tab w:val="left" w:pos="400"/>
        </w:tabs>
        <w:spacing w:line="432" w:lineRule="auto"/>
      </w:pPr>
    </w:p>
    <w:p w:rsidR="00720657" w:rsidRDefault="007676E8">
      <w:pPr>
        <w:pStyle w:val="a3"/>
        <w:shd w:val="clear" w:color="000000" w:fill="FFFFFF"/>
        <w:tabs>
          <w:tab w:val="left" w:pos="400"/>
        </w:tabs>
        <w:spacing w:line="432" w:lineRule="auto"/>
      </w:pPr>
      <w:r>
        <w:tab/>
      </w:r>
      <w:r>
        <w:rPr>
          <w:rFonts w:ascii="Times New Roman"/>
          <w:sz w:val="24"/>
        </w:rPr>
        <w:t>IN WITNESS WHEREOF, the undersigned, being d</w:t>
      </w:r>
      <w:r>
        <w:rPr>
          <w:rFonts w:ascii="Times New Roman"/>
          <w:sz w:val="24"/>
        </w:rPr>
        <w:t>uly authorized thereto, have signed this Agreement;</w:t>
      </w:r>
    </w:p>
    <w:p w:rsidR="00720657" w:rsidRDefault="00720657">
      <w:pPr>
        <w:pStyle w:val="a3"/>
        <w:shd w:val="clear" w:color="000000" w:fill="FFFFFF"/>
        <w:tabs>
          <w:tab w:val="left" w:pos="400"/>
        </w:tabs>
        <w:spacing w:line="432" w:lineRule="auto"/>
      </w:pPr>
    </w:p>
    <w:p w:rsidR="00720657" w:rsidRDefault="007676E8">
      <w:pPr>
        <w:pStyle w:val="a3"/>
        <w:shd w:val="clear" w:color="000000" w:fill="FFFFFF"/>
        <w:tabs>
          <w:tab w:val="left" w:pos="400"/>
        </w:tabs>
        <w:spacing w:line="432" w:lineRule="auto"/>
      </w:pPr>
      <w:r>
        <w:tab/>
      </w:r>
      <w:proofErr w:type="gramStart"/>
      <w:r>
        <w:rPr>
          <w:rFonts w:ascii="Times New Roman"/>
          <w:sz w:val="24"/>
        </w:rPr>
        <w:t>DONE in duplicate at Santiago on the 22nd day of April 2015, in Korean, Spanish and English languages, each text being equally authentic.</w:t>
      </w:r>
      <w:proofErr w:type="gramEnd"/>
      <w:r>
        <w:rPr>
          <w:rFonts w:ascii="Times New Roman"/>
          <w:sz w:val="24"/>
        </w:rPr>
        <w:t xml:space="preserve"> In case of any divergence of interpretation, the English text sh</w:t>
      </w:r>
      <w:r>
        <w:rPr>
          <w:rFonts w:ascii="Times New Roman"/>
          <w:sz w:val="24"/>
        </w:rPr>
        <w:t>all prevail.</w:t>
      </w:r>
    </w:p>
    <w:p w:rsidR="00720657" w:rsidRDefault="00720657">
      <w:pPr>
        <w:pStyle w:val="a3"/>
        <w:shd w:val="clear" w:color="000000" w:fill="FFFFFF"/>
        <w:tabs>
          <w:tab w:val="left" w:pos="400"/>
        </w:tabs>
        <w:spacing w:line="432" w:lineRule="auto"/>
      </w:pPr>
    </w:p>
    <w:p w:rsidR="00720657" w:rsidRDefault="00720657">
      <w:pPr>
        <w:pStyle w:val="a3"/>
        <w:shd w:val="clear" w:color="000000" w:fill="FFFFFF"/>
        <w:tabs>
          <w:tab w:val="left" w:pos="400"/>
        </w:tabs>
        <w:spacing w:line="432" w:lineRule="auto"/>
      </w:pPr>
    </w:p>
    <w:p w:rsidR="00720657" w:rsidRDefault="00720657">
      <w:pPr>
        <w:pStyle w:val="a3"/>
        <w:shd w:val="clear" w:color="000000" w:fill="FFFFFF"/>
        <w:tabs>
          <w:tab w:val="left" w:pos="400"/>
        </w:tabs>
        <w:spacing w:line="432" w:lineRule="auto"/>
      </w:pPr>
    </w:p>
    <w:p w:rsidR="00720657" w:rsidRDefault="007676E8">
      <w:pPr>
        <w:pStyle w:val="a3"/>
        <w:shd w:val="clear" w:color="000000" w:fill="FFFFFF"/>
        <w:tabs>
          <w:tab w:val="left" w:pos="400"/>
        </w:tabs>
        <w:spacing w:line="432" w:lineRule="auto"/>
      </w:pPr>
      <w:r>
        <w:rPr>
          <w:rFonts w:ascii="Times New Roman"/>
          <w:sz w:val="24"/>
        </w:rPr>
        <w:t>FOR THE GOVERNMENT OF                 FOR THE GOVERNMENT OF</w:t>
      </w:r>
    </w:p>
    <w:p w:rsidR="00720657" w:rsidRDefault="007676E8">
      <w:pPr>
        <w:pStyle w:val="a3"/>
        <w:shd w:val="clear" w:color="000000" w:fill="FFFFFF"/>
        <w:tabs>
          <w:tab w:val="left" w:pos="400"/>
        </w:tabs>
        <w:spacing w:line="432" w:lineRule="auto"/>
      </w:pPr>
      <w:r>
        <w:rPr>
          <w:rFonts w:ascii="Times New Roman"/>
          <w:sz w:val="24"/>
        </w:rPr>
        <w:t>THE REPUBLIC OF KOREA                  THE REPUBLIC OF CHILE</w:t>
      </w:r>
    </w:p>
    <w:p w:rsidR="00720657" w:rsidRDefault="00720657">
      <w:pPr>
        <w:pStyle w:val="a3"/>
        <w:tabs>
          <w:tab w:val="left" w:pos="382"/>
          <w:tab w:val="left" w:pos="757"/>
        </w:tabs>
        <w:spacing w:before="100" w:line="408" w:lineRule="auto"/>
      </w:pPr>
    </w:p>
    <w:sectPr w:rsidR="00720657">
      <w:endnotePr>
        <w:numFmt w:val="decimal"/>
      </w:endnotePr>
      <w:pgSz w:w="11906" w:h="16838"/>
      <w:pgMar w:top="1627" w:right="1417" w:bottom="1627" w:left="1417" w:header="907" w:footer="90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roman"/>
    <w:notTrueType/>
    <w:pitch w:val="fixed"/>
    <w:sig w:usb0="00000001" w:usb1="09060000" w:usb2="00000010" w:usb3="00000000" w:csb0="00080000" w:csb1="00000000"/>
  </w:font>
  <w:font w:name="한양신명조">
    <w:panose1 w:val="00000000000000000000"/>
    <w:charset w:val="81"/>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A05DC"/>
    <w:multiLevelType w:val="multilevel"/>
    <w:tmpl w:val="E8F6D59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
    <w:nsid w:val="0E4D5FCC"/>
    <w:multiLevelType w:val="multilevel"/>
    <w:tmpl w:val="DDB040A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2">
    <w:nsid w:val="392B5EBA"/>
    <w:multiLevelType w:val="multilevel"/>
    <w:tmpl w:val="85DE2AF2"/>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3">
    <w:nsid w:val="4CED61B8"/>
    <w:multiLevelType w:val="multilevel"/>
    <w:tmpl w:val="13449116"/>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4">
    <w:nsid w:val="50C83C4C"/>
    <w:multiLevelType w:val="multilevel"/>
    <w:tmpl w:val="F3267A96"/>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5">
    <w:nsid w:val="5C9633D0"/>
    <w:multiLevelType w:val="multilevel"/>
    <w:tmpl w:val="D4E849AE"/>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6">
    <w:nsid w:val="74326CA5"/>
    <w:multiLevelType w:val="multilevel"/>
    <w:tmpl w:val="AE06A31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num w:numId="1">
    <w:abstractNumId w:val="3"/>
  </w:num>
  <w:num w:numId="2">
    <w:abstractNumId w:val="4"/>
  </w:num>
  <w:num w:numId="3">
    <w:abstractNumId w:val="2"/>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0657"/>
    <w:rsid w:val="00720657"/>
    <w:rsid w:val="007676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바탕" w:eastAsia="바탕"/>
      <w:color w:val="000000"/>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00"/>
      <w:textAlignment w:val="baseline"/>
    </w:pPr>
    <w:rPr>
      <w:rFonts w:ascii="바탕" w:eastAsia="바탕"/>
      <w:color w:val="000000"/>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200"/>
      <w:textAlignment w:val="baseline"/>
      <w:outlineLvl w:val="0"/>
    </w:pPr>
    <w:rPr>
      <w:rFonts w:ascii="바탕" w:eastAsia="바탕"/>
      <w:color w:val="000000"/>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400"/>
      <w:textAlignment w:val="baseline"/>
      <w:outlineLvl w:val="1"/>
    </w:pPr>
    <w:rPr>
      <w:rFonts w:ascii="바탕" w:eastAsia="바탕"/>
      <w:color w:val="000000"/>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600"/>
      <w:textAlignment w:val="baseline"/>
      <w:outlineLvl w:val="2"/>
    </w:pPr>
    <w:rPr>
      <w:rFonts w:ascii="바탕" w:eastAsia="바탕"/>
      <w:color w:val="000000"/>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800"/>
      <w:textAlignment w:val="baseline"/>
      <w:outlineLvl w:val="3"/>
    </w:pPr>
    <w:rPr>
      <w:rFonts w:ascii="바탕" w:eastAsia="바탕"/>
      <w:color w:val="000000"/>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000"/>
      <w:textAlignment w:val="baseline"/>
      <w:outlineLvl w:val="4"/>
    </w:pPr>
    <w:rPr>
      <w:rFonts w:ascii="바탕" w:eastAsia="바탕"/>
      <w:color w:val="000000"/>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200"/>
      <w:textAlignment w:val="baseline"/>
      <w:outlineLvl w:val="5"/>
    </w:pPr>
    <w:rPr>
      <w:rFonts w:ascii="바탕" w:eastAsia="바탕"/>
      <w:color w:val="000000"/>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00"/>
      <w:textAlignment w:val="baseline"/>
      <w:outlineLvl w:val="6"/>
    </w:pPr>
    <w:rPr>
      <w:rFonts w:ascii="바탕" w:eastAsia="바탕"/>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굴림" w:eastAsia="굴림"/>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textAlignment w:val="baseline"/>
    </w:pPr>
    <w:rPr>
      <w:rFonts w:ascii="굴림" w:eastAsia="굴림"/>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굴림" w:eastAsia="굴림"/>
      <w:color w:val="000000"/>
      <w:spacing w:val="-4"/>
      <w:w w:val="95"/>
      <w:sz w:val="18"/>
    </w:rPr>
  </w:style>
  <w:style w:type="paragraph" w:customStyle="1" w:styleId="GEN">
    <w:name w:val="소제목GEN"/>
    <w:uiPriority w:val="14"/>
    <w:pPr>
      <w:widowControl w:val="0"/>
      <w:pBdr>
        <w:top w:val="none" w:sz="2" w:space="0" w:color="000000"/>
        <w:left w:val="none" w:sz="2" w:space="0" w:color="000000"/>
        <w:bottom w:val="none" w:sz="2" w:space="0" w:color="000000"/>
        <w:right w:val="none" w:sz="2" w:space="0" w:color="000000"/>
      </w:pBdr>
      <w:autoSpaceDE w:val="0"/>
      <w:autoSpaceDN w:val="0"/>
      <w:spacing w:after="0" w:line="552" w:lineRule="auto"/>
      <w:jc w:val="center"/>
      <w:textAlignment w:val="baseline"/>
    </w:pPr>
    <w:rPr>
      <w:rFonts w:ascii="한양신명조" w:eastAsia="한양신명조"/>
      <w:b/>
      <w:color w:val="000000"/>
      <w:sz w:val="32"/>
    </w:rPr>
  </w:style>
  <w:style w:type="paragraph" w:customStyle="1" w:styleId="GEN0">
    <w:name w:val="의원명GEN"/>
    <w:uiPriority w:val="15"/>
    <w:pPr>
      <w:widowControl w:val="0"/>
      <w:pBdr>
        <w:top w:val="none" w:sz="2" w:space="0" w:color="000000"/>
        <w:left w:val="none" w:sz="2" w:space="0" w:color="000000"/>
        <w:bottom w:val="none" w:sz="2" w:space="0" w:color="000000"/>
        <w:right w:val="none" w:sz="2" w:space="0" w:color="000000"/>
      </w:pBdr>
      <w:autoSpaceDE w:val="0"/>
      <w:autoSpaceDN w:val="0"/>
      <w:spacing w:after="0" w:line="552" w:lineRule="auto"/>
      <w:jc w:val="center"/>
      <w:textAlignment w:val="baseline"/>
    </w:pPr>
    <w:rPr>
      <w:rFonts w:ascii="한양신명조" w:eastAsia="한양신명조"/>
      <w:b/>
      <w:color w:val="000000"/>
      <w:sz w:val="28"/>
    </w:rPr>
  </w:style>
  <w:style w:type="paragraph" w:customStyle="1" w:styleId="GEN1">
    <w:name w:val="기본GEN"/>
    <w:uiPriority w:val="16"/>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textAlignment w:val="baseline"/>
    </w:pPr>
    <w:rPr>
      <w:rFonts w:ascii="한양신명조" w:eastAsia="한양신명조"/>
      <w:color w:val="000000"/>
      <w:sz w:val="28"/>
    </w:rPr>
  </w:style>
  <w:style w:type="paragraph" w:customStyle="1" w:styleId="GEN2">
    <w:name w:val="이유GEN"/>
    <w:uiPriority w:val="1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textAlignment w:val="baseline"/>
    </w:pPr>
    <w:rPr>
      <w:rFonts w:ascii="한양신명조" w:eastAsia="한양신명조"/>
      <w:b/>
      <w:color w:val="000000"/>
      <w:sz w:val="28"/>
    </w:rPr>
  </w:style>
  <w:style w:type="paragraph" w:customStyle="1" w:styleId="c4">
    <w:name w:val="c4"/>
    <w:uiPriority w:val="18"/>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jc w:val="center"/>
      <w:textAlignment w:val="baseline"/>
    </w:pPr>
    <w:rPr>
      <w:rFonts w:ascii="Times New Roman" w:eastAsia="한양신명조"/>
      <w:color w:val="000000"/>
      <w:sz w:val="24"/>
    </w:rPr>
  </w:style>
  <w:style w:type="paragraph" w:customStyle="1" w:styleId="10">
    <w:name w:val="본문1(신명조)"/>
    <w:uiPriority w:val="1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100" w:after="0" w:line="360" w:lineRule="auto"/>
      <w:ind w:left="1200" w:hanging="500"/>
      <w:textAlignment w:val="baseline"/>
    </w:pPr>
    <w:rPr>
      <w:rFonts w:ascii="한양신명조" w:eastAsia="한양신명조"/>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1993</Words>
  <Characters>11364</Characters>
  <Application>Microsoft Office Word</Application>
  <DocSecurity>0</DocSecurity>
  <Lines>94</Lines>
  <Paragraphs>26</Paragraphs>
  <ScaleCrop>false</ScaleCrop>
  <Company/>
  <LinksUpToDate>false</LinksUpToDate>
  <CharactersWithSpaces>13331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대한민국정부와 칠레공화국간의 사회보장에 관한 협정 비준동의안</dc:title>
  <dc:creator>MOFAT</dc:creator>
  <cp:lastModifiedBy>NPS</cp:lastModifiedBy>
  <cp:revision>2</cp:revision>
  <dcterms:created xsi:type="dcterms:W3CDTF">2015-02-13T03:09:00Z</dcterms:created>
  <dcterms:modified xsi:type="dcterms:W3CDTF">2017-02-06T08:14:00Z</dcterms:modified>
</cp:coreProperties>
</file>